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5B4" w:rsidRDefault="00C40CC7">
      <w:pPr>
        <w:pStyle w:val="Standard"/>
        <w:ind w:firstLine="709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"О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</w:t>
      </w:r>
      <w:r>
        <w:rPr>
          <w:rFonts w:ascii="Times New Roman" w:hAnsi="Times New Roman" w:cs="Times New Roman"/>
          <w:b/>
        </w:rPr>
        <w:t>нетрудоспособности"</w:t>
      </w:r>
    </w:p>
    <w:p w:rsidR="00F845B4" w:rsidRPr="002F280A" w:rsidRDefault="00F845B4">
      <w:pPr>
        <w:pStyle w:val="Standard"/>
        <w:ind w:firstLine="709"/>
        <w:jc w:val="both"/>
        <w:rPr>
          <w:rFonts w:ascii="Times New Roman" w:hAnsi="Times New Roman" w:cs="Times New Roman"/>
          <w:b/>
        </w:rPr>
      </w:pPr>
    </w:p>
    <w:p w:rsidR="00F845B4" w:rsidRPr="002F280A" w:rsidRDefault="00F845B4">
      <w:pPr>
        <w:pStyle w:val="Standard"/>
        <w:ind w:firstLine="709"/>
        <w:jc w:val="both"/>
        <w:rPr>
          <w:rFonts w:ascii="Times New Roman" w:hAnsi="Times New Roman" w:cs="Times New Roman"/>
          <w:b/>
        </w:rPr>
      </w:pP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С 01.01.2026 года вступил в силу Закон № 456-ФЗ, который запустил эксперимент по добровольному вступлению самозанятых граждан в правоотношения по обязательному социальному страхованию на случай временной нетрудоспособности. Проведение</w:t>
      </w:r>
      <w:r>
        <w:rPr>
          <w:rFonts w:ascii="Times New Roman" w:hAnsi="Times New Roman" w:cs="Times New Roman"/>
        </w:rPr>
        <w:t xml:space="preserve"> эксперимента продлится до 31 декабря 2028 года.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В соответствии с нормами Закона № 456-ФЗ участник выбирает для себя размер ежемесячной страховой суммы (35 000 или 50 000 рублей), уплачивает страховой взнос в размере 3,84% от выбранной суммы (1344 рубля ил</w:t>
      </w:r>
      <w:r>
        <w:rPr>
          <w:rFonts w:ascii="Times New Roman" w:hAnsi="Times New Roman" w:cs="Times New Roman"/>
        </w:rPr>
        <w:t>и 1920 рублей соответственно). Размер выбранной страховой суммы может быть увеличен при повышении минимального размера оплаты труда либо изменён по заявлению застрахованного лица.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Федеральным законом № 456-ФЗ установлено, что по истечении 6 месяцев непреры</w:t>
      </w:r>
      <w:r>
        <w:rPr>
          <w:rFonts w:ascii="Times New Roman" w:hAnsi="Times New Roman" w:cs="Times New Roman"/>
        </w:rPr>
        <w:t>вной уплаты страховых взносов застрахованное лицо приобретает право на получение пособия по временной нетрудоспособности в размере 70 процентов страховой суммы, а по истечении 12 месяцев - в размере 100 процентов.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При выбранной застрахованным лицом страхов</w:t>
      </w:r>
      <w:r>
        <w:rPr>
          <w:rFonts w:ascii="Times New Roman" w:hAnsi="Times New Roman" w:cs="Times New Roman"/>
        </w:rPr>
        <w:t>ой сумме в размере 50 000 рублей, размер дневного пособия по временной нетрудоспособности по истечении 6 месяцев непрерывной уплаты страховых взносов составит: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страховом стаже застрахованного лица до 5 лет (60 %) не менее 677,42 рублей;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</w:t>
      </w:r>
      <w:r>
        <w:rPr>
          <w:rFonts w:ascii="Times New Roman" w:hAnsi="Times New Roman" w:cs="Times New Roman"/>
        </w:rPr>
        <w:t>ом стаже застрахованного лица от 5 до 8 лет (80 %) не менее 903,22 рублей;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страховом стаже застрахованного лица свыше 8 лет (100 %) не менее 1 129,03 рублей.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По истечении 12 месяцев непрерывной уплаты страховых взносов исходя из размера страховой сум</w:t>
      </w:r>
      <w:r>
        <w:rPr>
          <w:rFonts w:ascii="Times New Roman" w:hAnsi="Times New Roman" w:cs="Times New Roman"/>
        </w:rPr>
        <w:t>мы в 50 000 рублей, размер дневного пособия по временной нетрудоспособности составит: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страховом стаже застрахованного лица до 5 лет (60 %) не менее 967,74 рублей;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страховом стаже застрахованного лица от 5 до 8 лет (80 %) не менее 1 290,32 рубле</w:t>
      </w:r>
      <w:r>
        <w:rPr>
          <w:rFonts w:ascii="Times New Roman" w:hAnsi="Times New Roman" w:cs="Times New Roman"/>
        </w:rPr>
        <w:t>й;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- при страховом стаже застрахованного лица свыше 8 лет (100 %) не менее 1 612,90 рублей.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При наступлении страхового случая СФР проинформирует самозанятого о возникновении права на больничный и о назначенных выплатах. Назначение и выплата пособия по врем</w:t>
      </w:r>
      <w:r>
        <w:rPr>
          <w:rFonts w:ascii="Times New Roman" w:hAnsi="Times New Roman" w:cs="Times New Roman"/>
        </w:rPr>
        <w:t>енной нетрудоспособности застрахованному лицу будут осуществляться ОСФР в течение десяти рабочих дней со дня закрытия листка нетрудоспособности при условии согласия застрахованного лица на выплату страхового обеспечения с использованием мобильного приложен</w:t>
      </w:r>
      <w:r>
        <w:rPr>
          <w:rFonts w:ascii="Times New Roman" w:hAnsi="Times New Roman" w:cs="Times New Roman"/>
        </w:rPr>
        <w:t>ия "Мой налог" или с использованием Единого портала государственных и муниципальных услуг.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 xml:space="preserve">Участие в эксперименте является добровольным. Для того чтобы присоединиться к эксперименту, необходимо подать заявление в ОСФР по Республике Мордовия до 30 сентября </w:t>
      </w:r>
      <w:r>
        <w:rPr>
          <w:rFonts w:ascii="Times New Roman" w:hAnsi="Times New Roman" w:cs="Times New Roman"/>
        </w:rPr>
        <w:t>2027 года. Заявление может быть подано как в письменной форме на бумажном носителе (в клиентскую службу ОСФР по Республике Мордовия), так и в форме электронного документа, в том числе с использованием привычных для самозанятых граждан сервисов - мобильного</w:t>
      </w:r>
      <w:r>
        <w:rPr>
          <w:rFonts w:ascii="Times New Roman" w:hAnsi="Times New Roman" w:cs="Times New Roman"/>
        </w:rPr>
        <w:t xml:space="preserve"> приложения «Мой налог» или Единого портала государственных и муниципальных услуг.</w:t>
      </w:r>
    </w:p>
    <w:p w:rsidR="00F845B4" w:rsidRDefault="00C40CC7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>Подробная информация размещена на официальном сайте ОСФР по Республике Мордовия в разделе «Информация для жителей региона» - Страхователям – Добровольное вступление в правоо</w:t>
      </w:r>
      <w:r>
        <w:rPr>
          <w:rFonts w:ascii="Times New Roman" w:hAnsi="Times New Roman" w:cs="Times New Roman"/>
        </w:rPr>
        <w:t>тношения по обязательному социальному страхованию на случай временной нетрудоспособности (САМОЗАНЯТЫЕ).</w:t>
      </w:r>
    </w:p>
    <w:sectPr w:rsidR="00F845B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CC7" w:rsidRDefault="00C40CC7">
      <w:r>
        <w:separator/>
      </w:r>
    </w:p>
  </w:endnote>
  <w:endnote w:type="continuationSeparator" w:id="0">
    <w:p w:rsidR="00C40CC7" w:rsidRDefault="00C4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empora LGC Uni">
    <w:altName w:val="Cambria"/>
    <w:charset w:val="00"/>
    <w:family w:val="roman"/>
    <w:pitch w:val="variable"/>
  </w:font>
  <w:font w:name="DejaVu Sans">
    <w:charset w:val="00"/>
    <w:family w:val="auto"/>
    <w:pitch w:val="variable"/>
  </w:font>
  <w:font w:name="Droid Sans Devanagari">
    <w:altName w:val="Segoe UI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CC7" w:rsidRDefault="00C40CC7">
      <w:r>
        <w:rPr>
          <w:color w:val="000000"/>
        </w:rPr>
        <w:separator/>
      </w:r>
    </w:p>
  </w:footnote>
  <w:footnote w:type="continuationSeparator" w:id="0">
    <w:p w:rsidR="00C40CC7" w:rsidRDefault="00C4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45B4"/>
    <w:rsid w:val="002F280A"/>
    <w:rsid w:val="00C40CC7"/>
    <w:rsid w:val="00F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8DEA4-D522-4AB6-B733-0B9A1CD6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empora LGC Uni" w:eastAsia="DejaVu Sans" w:hAnsi="Tempora LGC Uni" w:cs="Droid Sans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ws15</dc:creator>
  <cp:lastModifiedBy>ws15</cp:lastModifiedBy>
  <cp:revision>2</cp:revision>
  <dcterms:created xsi:type="dcterms:W3CDTF">2026-04-08T07:27:00Z</dcterms:created>
  <dcterms:modified xsi:type="dcterms:W3CDTF">2026-04-08T07:27:00Z</dcterms:modified>
</cp:coreProperties>
</file>