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C42" w:rsidRDefault="00BB1C42" w:rsidP="00BB1C42">
      <w:pPr>
        <w:pStyle w:val="7"/>
        <w:keepNext w:val="0"/>
        <w:keepLines/>
        <w:ind w:left="0" w:firstLine="0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>Информационный бюллетень</w:t>
      </w:r>
    </w:p>
    <w:p w:rsidR="00BB1C42" w:rsidRDefault="00BB1C42" w:rsidP="00BB1C42">
      <w:pPr>
        <w:pStyle w:val="7"/>
        <w:suppressAutoHyphens/>
        <w:ind w:left="0" w:firstLine="0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Дубенского муниципального района </w:t>
      </w:r>
    </w:p>
    <w:p w:rsidR="00BB1C42" w:rsidRDefault="00BB1C42" w:rsidP="00BB1C42">
      <w:pPr>
        <w:pStyle w:val="7"/>
        <w:suppressAutoHyphens/>
        <w:ind w:left="0" w:firstLine="0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>Республики Мордовия</w:t>
      </w:r>
    </w:p>
    <w:p w:rsidR="00BB1C42" w:rsidRDefault="00BB1C42" w:rsidP="00BB1C42">
      <w:pPr>
        <w:pStyle w:val="7"/>
        <w:ind w:left="0" w:firstLine="0"/>
        <w:contextualSpacing/>
        <w:jc w:val="left"/>
        <w:rPr>
          <w:b/>
          <w:sz w:val="18"/>
          <w:szCs w:val="18"/>
        </w:rPr>
      </w:pPr>
      <w:r>
        <w:rPr>
          <w:b/>
          <w:sz w:val="18"/>
          <w:szCs w:val="18"/>
        </w:rPr>
        <w:t>Является официальным печатным изданием</w:t>
      </w:r>
    </w:p>
    <w:p w:rsidR="00BB1C42" w:rsidRDefault="00BB1C42" w:rsidP="00BB1C42">
      <w:pPr>
        <w:pStyle w:val="7"/>
        <w:ind w:left="0" w:firstLine="0"/>
        <w:contextualSpacing/>
        <w:jc w:val="left"/>
        <w:rPr>
          <w:b/>
          <w:sz w:val="18"/>
          <w:szCs w:val="18"/>
        </w:rPr>
      </w:pPr>
      <w:r>
        <w:rPr>
          <w:b/>
          <w:sz w:val="18"/>
          <w:szCs w:val="18"/>
        </w:rPr>
        <w:t>Дубенского муниципального района</w:t>
      </w:r>
    </w:p>
    <w:p w:rsidR="00BB1C42" w:rsidRDefault="00BB1C42" w:rsidP="00BB1C42">
      <w:pPr>
        <w:pStyle w:val="7"/>
        <w:ind w:left="0" w:firstLine="0"/>
        <w:contextualSpacing/>
        <w:jc w:val="left"/>
        <w:rPr>
          <w:b/>
          <w:sz w:val="18"/>
          <w:szCs w:val="18"/>
        </w:rPr>
      </w:pPr>
      <w:r>
        <w:rPr>
          <w:b/>
          <w:sz w:val="18"/>
          <w:szCs w:val="18"/>
        </w:rPr>
        <w:t>Республики Мордовия</w:t>
      </w:r>
    </w:p>
    <w:p w:rsidR="00BB1C42" w:rsidRDefault="00BB1C42" w:rsidP="00BB1C42">
      <w:pPr>
        <w:rPr>
          <w:lang w:eastAsia="ar-SA"/>
        </w:rPr>
      </w:pPr>
    </w:p>
    <w:p w:rsidR="00BB1C42" w:rsidRDefault="00650B3C" w:rsidP="00621321">
      <w:pPr>
        <w:pStyle w:val="7"/>
        <w:ind w:left="0" w:firstLine="0"/>
        <w:contextualSpacing/>
        <w:jc w:val="left"/>
        <w:rPr>
          <w:b/>
          <w:sz w:val="18"/>
          <w:szCs w:val="18"/>
        </w:rPr>
      </w:pPr>
      <w:r>
        <w:rPr>
          <w:b/>
          <w:sz w:val="18"/>
          <w:szCs w:val="18"/>
        </w:rPr>
        <w:t>07.</w:t>
      </w:r>
      <w:r w:rsidR="007122A9">
        <w:rPr>
          <w:b/>
          <w:sz w:val="18"/>
          <w:szCs w:val="18"/>
        </w:rPr>
        <w:t>05</w:t>
      </w:r>
      <w:r w:rsidR="00BB1C42">
        <w:rPr>
          <w:b/>
          <w:sz w:val="18"/>
          <w:szCs w:val="18"/>
        </w:rPr>
        <w:t xml:space="preserve">.2026 г.                                                                                                                                                                         </w:t>
      </w:r>
      <w:r w:rsidR="00621321">
        <w:rPr>
          <w:b/>
          <w:sz w:val="18"/>
          <w:szCs w:val="18"/>
        </w:rPr>
        <w:t xml:space="preserve">              </w:t>
      </w:r>
      <w:r w:rsidR="00BB1C42">
        <w:rPr>
          <w:b/>
          <w:sz w:val="18"/>
          <w:szCs w:val="18"/>
        </w:rPr>
        <w:t>№1</w:t>
      </w:r>
      <w:r w:rsidR="007122A9">
        <w:rPr>
          <w:b/>
          <w:sz w:val="18"/>
          <w:szCs w:val="18"/>
        </w:rPr>
        <w:t>6</w:t>
      </w:r>
      <w:r w:rsidR="00BB1C42">
        <w:rPr>
          <w:b/>
          <w:sz w:val="18"/>
          <w:szCs w:val="18"/>
        </w:rPr>
        <w:t>(5</w:t>
      </w:r>
      <w:r w:rsidR="007122A9">
        <w:rPr>
          <w:b/>
          <w:sz w:val="18"/>
          <w:szCs w:val="18"/>
        </w:rPr>
        <w:t>71</w:t>
      </w:r>
      <w:r w:rsidR="00BB1C42">
        <w:rPr>
          <w:b/>
          <w:sz w:val="18"/>
          <w:szCs w:val="18"/>
        </w:rPr>
        <w:t>)</w:t>
      </w:r>
    </w:p>
    <w:p w:rsidR="00BB1C42" w:rsidRDefault="00BB1C42" w:rsidP="00BB1C42">
      <w:pPr>
        <w:spacing w:after="0" w:line="256" w:lineRule="auto"/>
        <w:rPr>
          <w:sz w:val="18"/>
          <w:szCs w:val="18"/>
          <w:lang w:eastAsia="ar-SA"/>
        </w:rPr>
      </w:pPr>
    </w:p>
    <w:p w:rsidR="004C498A" w:rsidRPr="004C498A" w:rsidRDefault="004C498A" w:rsidP="004C49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4C498A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АДМИНИСТРАЦИЯ ДУБЕНСКОГО МУНИЦИПАЛЬНОГО РАЙОНА</w:t>
      </w:r>
    </w:p>
    <w:p w:rsidR="004C498A" w:rsidRPr="004C498A" w:rsidRDefault="004C498A" w:rsidP="004C498A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4C498A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РЕСПУБЛИКИ МОРДОВИЯ</w:t>
      </w:r>
    </w:p>
    <w:p w:rsidR="004C498A" w:rsidRPr="004C498A" w:rsidRDefault="004C498A" w:rsidP="004C4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4C498A" w:rsidRPr="004C498A" w:rsidRDefault="004C498A" w:rsidP="004C4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4C498A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ПОСТАНОВЛЕНИЕ</w:t>
      </w:r>
    </w:p>
    <w:p w:rsidR="004C498A" w:rsidRPr="004C498A" w:rsidRDefault="004C498A" w:rsidP="004C4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4C498A" w:rsidRPr="004C498A" w:rsidRDefault="004C498A" w:rsidP="0062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ar-SA"/>
        </w:rPr>
      </w:pP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05.05.2026                                </w:t>
      </w: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  <w:t xml:space="preserve">             </w:t>
      </w:r>
      <w:r w:rsidR="0062132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bookmarkStart w:id="0" w:name="_GoBack"/>
      <w:bookmarkEnd w:id="0"/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              № 279</w:t>
      </w:r>
    </w:p>
    <w:p w:rsidR="004C498A" w:rsidRDefault="004C498A" w:rsidP="004C498A">
      <w:pPr>
        <w:tabs>
          <w:tab w:val="left" w:pos="4305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4C498A">
        <w:rPr>
          <w:rFonts w:ascii="Times New Roman" w:eastAsia="Times New Roman" w:hAnsi="Times New Roman" w:cs="Times New Roman"/>
          <w:sz w:val="18"/>
          <w:szCs w:val="18"/>
        </w:rPr>
        <w:tab/>
        <w:t xml:space="preserve">с. Дубенки   </w:t>
      </w:r>
    </w:p>
    <w:p w:rsidR="004C498A" w:rsidRPr="004C498A" w:rsidRDefault="004C498A" w:rsidP="004C498A">
      <w:pPr>
        <w:tabs>
          <w:tab w:val="left" w:pos="4305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4C498A" w:rsidRPr="004C498A" w:rsidRDefault="004C498A" w:rsidP="004C498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  <w:r w:rsidRPr="004C498A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Об определении способа формирования</w:t>
      </w:r>
    </w:p>
    <w:p w:rsidR="004C498A" w:rsidRPr="004C498A" w:rsidRDefault="004C498A" w:rsidP="004C498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  <w:r w:rsidRPr="004C498A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Фонда капитального ремонта многоквартирных домов</w:t>
      </w:r>
    </w:p>
    <w:p w:rsidR="004C498A" w:rsidRPr="004C498A" w:rsidRDefault="004C498A" w:rsidP="004C4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</w:p>
    <w:p w:rsidR="004C498A" w:rsidRDefault="004C498A" w:rsidP="004C498A">
      <w:pPr>
        <w:keepNext/>
        <w:tabs>
          <w:tab w:val="num" w:pos="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4C498A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 xml:space="preserve">В соответствии с частью 7 статьи 17 Жилищного кодекса Российской Федерации, Уставом Дубенского муниципального района, </w:t>
      </w:r>
      <w:r w:rsidRPr="004C498A">
        <w:rPr>
          <w:rFonts w:ascii="Times New Roman" w:eastAsia="Calibri" w:hAnsi="Times New Roman" w:cs="Times New Roman"/>
          <w:sz w:val="18"/>
          <w:szCs w:val="18"/>
          <w:lang w:eastAsia="en-US"/>
        </w:rPr>
        <w:t>администрация Дубенского муниципального района постановляет:</w:t>
      </w:r>
      <w:bookmarkStart w:id="1" w:name="sub_1"/>
    </w:p>
    <w:p w:rsidR="004C498A" w:rsidRDefault="004C498A" w:rsidP="004C498A">
      <w:pPr>
        <w:keepNext/>
        <w:tabs>
          <w:tab w:val="num" w:pos="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1. </w:t>
      </w:r>
      <w:r w:rsidRPr="004C498A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Определить способ формирования фонда капитального ремонта на счете регионального оператора для многоквартирного дома, расположенного по адресу: 431770, Республика Мордовия, Дубенский район, с.Дубенки, ул.2-ой Микрорайон д.66В, а именно некомерческой организации «Республиканский фонд капитального ремонта  многоквартирных домов».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C498A" w:rsidRPr="004C498A" w:rsidRDefault="004C498A" w:rsidP="004C498A">
      <w:pPr>
        <w:keepNext/>
        <w:tabs>
          <w:tab w:val="num" w:pos="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2. </w:t>
      </w:r>
      <w:r w:rsidRPr="004C498A">
        <w:rPr>
          <w:rFonts w:ascii="Times New Roman" w:eastAsia="Calibri" w:hAnsi="Times New Roman" w:cs="Times New Roman"/>
          <w:sz w:val="18"/>
          <w:szCs w:val="18"/>
          <w:lang w:eastAsia="en-US"/>
        </w:rPr>
        <w:t>Контроль за исполнением настоящего постановления возложить на заместителя главы Дубенского муниципального района по строительству, ЖКХ и перспективному развитию Э.А.Спиридонова.</w:t>
      </w:r>
    </w:p>
    <w:p w:rsidR="004C498A" w:rsidRPr="004C498A" w:rsidRDefault="004C498A" w:rsidP="004C498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C498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3. </w:t>
      </w:r>
      <w:r w:rsidRPr="004C498A">
        <w:rPr>
          <w:rFonts w:ascii="Times New Roman" w:eastAsia="Times New Roman" w:hAnsi="Times New Roman" w:cs="Times New Roman"/>
          <w:sz w:val="18"/>
          <w:szCs w:val="18"/>
        </w:rPr>
        <w:t>Опубликовать настоящее постановление в Информационном бюллетене Дубенского муниципального района Республики Мордовия и разместить на официальном сайте органов местного самоуправления Дубенского муниципального района https://dubenki.gosuslugi.ru/.</w:t>
      </w:r>
    </w:p>
    <w:p w:rsidR="004C498A" w:rsidRPr="004C498A" w:rsidRDefault="004C498A" w:rsidP="004C498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C498A">
        <w:rPr>
          <w:rFonts w:ascii="Times New Roman" w:eastAsia="Times New Roman" w:hAnsi="Times New Roman" w:cs="Times New Roman"/>
          <w:sz w:val="18"/>
          <w:szCs w:val="18"/>
        </w:rPr>
        <w:t>4.  Настоящее постановление вступает в силу после официального опубликования (обнародования).</w:t>
      </w:r>
    </w:p>
    <w:p w:rsidR="004C498A" w:rsidRPr="004C498A" w:rsidRDefault="004C498A" w:rsidP="004C4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4C498A" w:rsidRPr="004C498A" w:rsidRDefault="004C498A" w:rsidP="004C4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bookmarkEnd w:id="1"/>
    <w:p w:rsidR="004C498A" w:rsidRPr="004C498A" w:rsidRDefault="004C498A" w:rsidP="004C49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</w:p>
    <w:p w:rsidR="004C498A" w:rsidRDefault="004C498A" w:rsidP="004C49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Глава </w:t>
      </w:r>
    </w:p>
    <w:p w:rsidR="004C498A" w:rsidRPr="004C498A" w:rsidRDefault="004C498A" w:rsidP="004C49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>Дубенского муниципального района</w:t>
      </w: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          </w:t>
      </w: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>Нефедов В.Н.</w:t>
      </w:r>
    </w:p>
    <w:p w:rsidR="004C498A" w:rsidRPr="004C498A" w:rsidRDefault="004C498A" w:rsidP="004C49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4C498A" w:rsidRPr="004C498A" w:rsidRDefault="004C498A" w:rsidP="004C49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4C498A" w:rsidRDefault="004C498A" w:rsidP="004C49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4C498A" w:rsidRDefault="004C498A" w:rsidP="004C49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4C498A" w:rsidRDefault="004C498A" w:rsidP="004C49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4C498A" w:rsidRPr="004C498A" w:rsidRDefault="004C498A" w:rsidP="004C49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4C498A" w:rsidRPr="004C498A" w:rsidRDefault="004C498A" w:rsidP="004C498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4C498A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АДМИНИСТРАЦИЯ ДУБЕНСКОГО МУНИЦИПАЛЬНОГО РАЙОНА</w:t>
      </w:r>
    </w:p>
    <w:p w:rsidR="004C498A" w:rsidRPr="004C498A" w:rsidRDefault="004C498A" w:rsidP="004C498A">
      <w:pPr>
        <w:keepNext/>
        <w:numPr>
          <w:ilvl w:val="7"/>
          <w:numId w:val="2"/>
        </w:numPr>
        <w:tabs>
          <w:tab w:val="left" w:pos="-567"/>
        </w:tabs>
        <w:suppressAutoHyphens/>
        <w:spacing w:after="0" w:line="240" w:lineRule="auto"/>
        <w:ind w:left="-567" w:right="-785"/>
        <w:jc w:val="center"/>
        <w:outlineLvl w:val="7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  <w:r w:rsidRPr="004C498A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>РЕСПУБЛИКИ МОРДОВИЯ</w:t>
      </w:r>
    </w:p>
    <w:p w:rsidR="004C498A" w:rsidRPr="004C498A" w:rsidRDefault="004C498A" w:rsidP="004C498A">
      <w:pPr>
        <w:keepNext/>
        <w:numPr>
          <w:ilvl w:val="7"/>
          <w:numId w:val="2"/>
        </w:numPr>
        <w:tabs>
          <w:tab w:val="left" w:pos="-567"/>
        </w:tabs>
        <w:suppressAutoHyphens/>
        <w:spacing w:after="0" w:line="240" w:lineRule="auto"/>
        <w:ind w:left="-567" w:right="-785"/>
        <w:jc w:val="center"/>
        <w:outlineLvl w:val="7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</w:p>
    <w:p w:rsidR="004C498A" w:rsidRPr="004C498A" w:rsidRDefault="004C498A" w:rsidP="004C498A">
      <w:pPr>
        <w:keepNext/>
        <w:tabs>
          <w:tab w:val="left" w:pos="0"/>
        </w:tabs>
        <w:suppressAutoHyphens/>
        <w:spacing w:after="0" w:line="240" w:lineRule="auto"/>
        <w:ind w:right="-785"/>
        <w:jc w:val="center"/>
        <w:outlineLvl w:val="7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  <w:r w:rsidRPr="004C498A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>ПОСТАНОВЛЕНИЕ</w:t>
      </w:r>
    </w:p>
    <w:p w:rsidR="004C498A" w:rsidRPr="004C498A" w:rsidRDefault="004C498A" w:rsidP="004C498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4C498A" w:rsidRPr="004C498A" w:rsidRDefault="004C498A" w:rsidP="004C4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06.05.2026                                                                             </w:t>
      </w: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  <w:t>№282</w:t>
      </w:r>
    </w:p>
    <w:p w:rsidR="004C498A" w:rsidRPr="004C498A" w:rsidRDefault="004C498A" w:rsidP="004C498A">
      <w:pPr>
        <w:spacing w:after="0" w:line="240" w:lineRule="auto"/>
        <w:ind w:left="-567" w:right="-785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>с. Дубенки</w:t>
      </w:r>
    </w:p>
    <w:p w:rsidR="004C498A" w:rsidRPr="004C498A" w:rsidRDefault="004C498A" w:rsidP="004C49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4C498A" w:rsidRPr="004C498A" w:rsidRDefault="004C498A" w:rsidP="004C4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О закреплении муниципальных бюджетных </w:t>
      </w:r>
    </w:p>
    <w:p w:rsidR="004C498A" w:rsidRPr="004C498A" w:rsidRDefault="004C498A" w:rsidP="004C4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>общеобразовательных учреждений за конкретными</w:t>
      </w:r>
    </w:p>
    <w:p w:rsidR="004C498A" w:rsidRPr="004C498A" w:rsidRDefault="004C498A" w:rsidP="004C4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>территориями Дубенского муниципального района</w:t>
      </w:r>
    </w:p>
    <w:p w:rsidR="004C498A" w:rsidRPr="004C498A" w:rsidRDefault="004C498A" w:rsidP="004C4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4C498A" w:rsidRDefault="004C498A" w:rsidP="004C498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>В соответствии со статьей 43 Конституции Российской Федерации, статьей 16 Федерального закона от 06.10.2003 г. №131-ФЗ «Об общих принципах организации местного самоуправления в Российской Федерации» (с изменениями и дополнениями), статьей 9 Федерального закона от 29.12.2012 г. №273-ФЗ «Об образовании в Российской Федерации», постановлением Главного государственного санитарного врача Российской Федерации от 28 сентября 2020 г. №28 «Об утверждении санитарных правил СП2.4.3648-20 «Санитарно-эпидемиологические требования к организациям воспитания и обучения, отдыха и оздоровления детей и молодежи», приказом Министерства просвещения Российской Федерации от 2 сентября 2020 г. №458 «Об утверждении Порядка приема на обучение по образовательным программам начального общего, основного общего и среднего общего образования», в целях обеспечения реализации права граждан на получение общего образования, гарантированного приема всех граждан, проживающих на территории Дубенского муниципального района и соблюдения норм санитарного законодательства, администрация Дубенского муниципального района постановляет:</w:t>
      </w:r>
    </w:p>
    <w:p w:rsidR="004C498A" w:rsidRDefault="004C498A" w:rsidP="004C498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1. </w:t>
      </w: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Закрепить муниципальные бюджетные общеобразовательные учреждения за конкретными территориями Дубенского муниципального района согласно Приложению к настоящему постановлению. </w:t>
      </w:r>
    </w:p>
    <w:p w:rsidR="004C498A" w:rsidRDefault="004C498A" w:rsidP="004C498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2. </w:t>
      </w: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Отделу образования администрации Дубенского муниципального района обеспечить контроль за приемом в муниципальные бюджетные общеобразовательные учреждения несовершеннолетних граждан, проживающих на закрепленной территории. </w:t>
      </w:r>
    </w:p>
    <w:p w:rsidR="004C498A" w:rsidRDefault="004C498A" w:rsidP="004C498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lastRenderedPageBreak/>
        <w:t xml:space="preserve">3. </w:t>
      </w: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>Рекомендовать руководителям муниципальных бюджетных общеобразовательных учреждений:</w:t>
      </w:r>
    </w:p>
    <w:p w:rsidR="004C498A" w:rsidRDefault="004C498A" w:rsidP="004C498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- </w:t>
      </w: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разместить копию настоящего постановления на информационных стендах и в сети Интернет на официальных сайтах общеобразовательных учреждений; </w:t>
      </w:r>
    </w:p>
    <w:p w:rsidR="004C498A" w:rsidRDefault="004C498A" w:rsidP="004C498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- </w:t>
      </w: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>обеспечить своевременное информирование граждан о правилах приема в муниципальных бюджетных образовательных учреждениях.</w:t>
      </w:r>
    </w:p>
    <w:p w:rsidR="004C498A" w:rsidRDefault="004C498A" w:rsidP="004C498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4. </w:t>
      </w: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>Постановление администрации Дубенского муниципального района Республики Мордовия от 13 марта 2023г. №150 «О закреплении муниципальных бюджетных общеобразовательных учреждений за конкретными территориями Дубенского муниципального района» признать утратившим силу.</w:t>
      </w:r>
    </w:p>
    <w:p w:rsidR="004C498A" w:rsidRDefault="004C498A" w:rsidP="004C498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5. </w:t>
      </w: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>Контроль за исполнением настоящего постановления возложить на заместителя главы – начальника управления по социальной работе администрации Дубенского муниципального района Маркову Е.Г.</w:t>
      </w:r>
    </w:p>
    <w:p w:rsidR="004C498A" w:rsidRDefault="004C498A" w:rsidP="004C498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6. </w:t>
      </w:r>
      <w:r w:rsidRPr="004C498A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 xml:space="preserve">Опубликовать настоящее постановление в Информационном бюллетене Дубенского муниципального района Республики Мордовия и разместить на официальном сайте органов местного самоуправления Дубенского муниципального района </w:t>
      </w:r>
      <w:hyperlink r:id="rId5" w:history="1">
        <w:r w:rsidRPr="004C498A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ar-SA"/>
          </w:rPr>
          <w:t>https://dubenki.gosuslugi.ru</w:t>
        </w:r>
      </w:hyperlink>
      <w:r w:rsidRPr="004C498A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.</w:t>
      </w:r>
    </w:p>
    <w:p w:rsidR="004C498A" w:rsidRPr="004C498A" w:rsidRDefault="004C498A" w:rsidP="004C498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7. </w:t>
      </w:r>
      <w:r w:rsidRPr="004C498A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Настоящее постановление вступает в силу после официального опубликования (обнародования).</w:t>
      </w:r>
    </w:p>
    <w:p w:rsidR="004C498A" w:rsidRPr="004C498A" w:rsidRDefault="004C498A" w:rsidP="004C49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4C498A" w:rsidRPr="004C498A" w:rsidRDefault="004C498A" w:rsidP="004C498A">
      <w:pPr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4C498A" w:rsidRPr="004C498A" w:rsidRDefault="004C498A" w:rsidP="004C498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4C498A" w:rsidRPr="004C498A" w:rsidRDefault="004C498A" w:rsidP="004C49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Глава </w:t>
      </w:r>
    </w:p>
    <w:p w:rsidR="004C498A" w:rsidRPr="004C498A" w:rsidRDefault="004C498A" w:rsidP="004C49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Дубенского муниципального района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                                              </w:t>
      </w: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В.Н.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>Нефедов</w:t>
      </w:r>
    </w:p>
    <w:p w:rsidR="004C498A" w:rsidRDefault="004C498A" w:rsidP="004C498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4C498A" w:rsidRDefault="004C498A" w:rsidP="004C498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4C498A" w:rsidRDefault="004C498A" w:rsidP="004C498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4C498A" w:rsidRDefault="004C498A" w:rsidP="004C498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4C498A" w:rsidRDefault="004C498A" w:rsidP="004C498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4C498A" w:rsidRPr="004C498A" w:rsidRDefault="004C498A" w:rsidP="004C498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4C498A" w:rsidRPr="004C498A" w:rsidRDefault="004C498A" w:rsidP="004C498A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Приложение</w:t>
      </w:r>
    </w:p>
    <w:p w:rsidR="004C498A" w:rsidRPr="004C498A" w:rsidRDefault="004C498A" w:rsidP="004C498A">
      <w:pPr>
        <w:spacing w:after="0" w:line="240" w:lineRule="auto"/>
        <w:ind w:left="4320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>к постановлению администрации</w:t>
      </w:r>
    </w:p>
    <w:p w:rsidR="004C498A" w:rsidRPr="004C498A" w:rsidRDefault="004C498A" w:rsidP="004C498A">
      <w:pPr>
        <w:spacing w:after="0" w:line="240" w:lineRule="auto"/>
        <w:ind w:left="4320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>Дубенского муниципального района</w:t>
      </w:r>
    </w:p>
    <w:p w:rsidR="004C498A" w:rsidRPr="004C498A" w:rsidRDefault="004C498A" w:rsidP="004C498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«О закреплении муниципальных бюджетных </w:t>
      </w:r>
    </w:p>
    <w:p w:rsidR="004C498A" w:rsidRPr="004C498A" w:rsidRDefault="004C498A" w:rsidP="004C498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>общеобразовательных учреждений за конкретными</w:t>
      </w:r>
    </w:p>
    <w:p w:rsidR="004C498A" w:rsidRPr="004C498A" w:rsidRDefault="004C498A" w:rsidP="004C498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>территориями Дубенского муниципального района»</w:t>
      </w:r>
    </w:p>
    <w:p w:rsidR="004C498A" w:rsidRPr="004C498A" w:rsidRDefault="004C498A" w:rsidP="004C498A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4C498A">
        <w:rPr>
          <w:rFonts w:ascii="Times New Roman" w:eastAsia="Times New Roman" w:hAnsi="Times New Roman" w:cs="Times New Roman"/>
          <w:sz w:val="18"/>
          <w:szCs w:val="18"/>
          <w:lang w:eastAsia="ar-SA"/>
        </w:rPr>
        <w:t>от 06.05.2026  №282</w:t>
      </w:r>
    </w:p>
    <w:p w:rsidR="004C498A" w:rsidRPr="004C498A" w:rsidRDefault="004C498A" w:rsidP="004C49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4C498A" w:rsidRPr="004C498A" w:rsidRDefault="004C498A" w:rsidP="004C49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4C498A" w:rsidRPr="004C498A" w:rsidRDefault="004C498A" w:rsidP="004C49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4C498A" w:rsidRPr="004C498A" w:rsidRDefault="004C498A" w:rsidP="004C4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4C498A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Закрепление муниципальных общеобразовательных учреждений</w:t>
      </w:r>
    </w:p>
    <w:p w:rsidR="004C498A" w:rsidRPr="004C498A" w:rsidRDefault="004C498A" w:rsidP="004C4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4C498A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за конкретными территориями Дубенского муниципального района</w:t>
      </w:r>
    </w:p>
    <w:p w:rsidR="004C498A" w:rsidRPr="004C498A" w:rsidRDefault="004C498A" w:rsidP="004C498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4C498A" w:rsidRPr="004C498A" w:rsidRDefault="004C498A" w:rsidP="004C498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tbl>
      <w:tblPr>
        <w:tblpPr w:leftFromText="180" w:rightFromText="180" w:vertAnchor="text" w:tblpX="-252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3654"/>
        <w:gridCol w:w="5499"/>
      </w:tblGrid>
      <w:tr w:rsidR="004C498A" w:rsidRPr="004C498A" w:rsidTr="00E238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8A" w:rsidRPr="004C498A" w:rsidRDefault="004C498A" w:rsidP="004C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498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8A" w:rsidRPr="004C498A" w:rsidRDefault="004C498A" w:rsidP="004C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498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Наименование </w:t>
            </w:r>
          </w:p>
          <w:p w:rsidR="004C498A" w:rsidRPr="004C498A" w:rsidRDefault="004C498A" w:rsidP="004C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498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муниципального общеобразовательного учреждения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8A" w:rsidRPr="004C498A" w:rsidRDefault="004C498A" w:rsidP="004C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498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Наименование территорий</w:t>
            </w:r>
          </w:p>
          <w:p w:rsidR="004C498A" w:rsidRPr="004C498A" w:rsidRDefault="004C498A" w:rsidP="004C4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498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(населенный пункт)</w:t>
            </w:r>
          </w:p>
        </w:tc>
      </w:tr>
      <w:tr w:rsidR="004C498A" w:rsidRPr="004C498A" w:rsidTr="00E238CA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8A" w:rsidRPr="004C498A" w:rsidRDefault="004C498A" w:rsidP="004C49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498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8A" w:rsidRPr="004C498A" w:rsidRDefault="004C498A" w:rsidP="004C49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498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Муниципальное бюджетное общеобразовательное учреждение «Дубенская средняя общеобразовательная школа»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A" w:rsidRPr="004C498A" w:rsidRDefault="004C498A" w:rsidP="004C498A">
            <w:pPr>
              <w:shd w:val="clear" w:color="auto" w:fill="FFFFFF"/>
              <w:spacing w:after="0" w:line="240" w:lineRule="auto"/>
              <w:ind w:left="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498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с. Дубенки, с. Кайбичево, с. Морга, пос. Свиносовхоз, пос. Красные Луга.</w:t>
            </w:r>
          </w:p>
          <w:p w:rsidR="004C498A" w:rsidRPr="004C498A" w:rsidRDefault="004C498A" w:rsidP="004C49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4C498A" w:rsidRPr="004C498A" w:rsidRDefault="004C498A" w:rsidP="004C49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4C498A" w:rsidRPr="004C498A" w:rsidRDefault="004C498A" w:rsidP="004C498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C498A" w:rsidRPr="004C498A" w:rsidTr="00E238CA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8A" w:rsidRPr="004C498A" w:rsidRDefault="004C498A" w:rsidP="004C49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498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2. 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8A" w:rsidRPr="004C498A" w:rsidRDefault="004C498A" w:rsidP="004C49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498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Муниципальное бюджетное общеобразовательное учреждение «Поводимовская  средняя общеобразовательная школа имени Героя Социалистического Труда С.М. Суродеева»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A" w:rsidRPr="004C498A" w:rsidRDefault="004C498A" w:rsidP="004C498A">
            <w:pPr>
              <w:shd w:val="clear" w:color="auto" w:fill="FFFFFF"/>
              <w:spacing w:after="0" w:line="240" w:lineRule="auto"/>
              <w:ind w:left="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498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с. Поводимово, пос. Залесье, с. Антоновка, с. Кабаево, с. Сайнино, с. Турдаково, с. Чиндяново.</w:t>
            </w:r>
          </w:p>
        </w:tc>
      </w:tr>
      <w:tr w:rsidR="004C498A" w:rsidRPr="004C498A" w:rsidTr="00E238CA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8A" w:rsidRPr="004C498A" w:rsidRDefault="004C498A" w:rsidP="004C49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498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8A" w:rsidRPr="004C498A" w:rsidRDefault="004C498A" w:rsidP="004C49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498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Муниципальное бюджетное общеобразовательное учреждение «Ардатовская средняя общеобразовательная школа»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A" w:rsidRPr="004C498A" w:rsidRDefault="004C498A" w:rsidP="004C498A">
            <w:pPr>
              <w:shd w:val="clear" w:color="auto" w:fill="FFFFFF"/>
              <w:spacing w:after="0" w:line="240" w:lineRule="auto"/>
              <w:ind w:left="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498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с. Ардатово, с. Петровка.</w:t>
            </w:r>
          </w:p>
        </w:tc>
      </w:tr>
      <w:tr w:rsidR="004C498A" w:rsidRPr="004C498A" w:rsidTr="00E238CA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8A" w:rsidRPr="004C498A" w:rsidRDefault="004C498A" w:rsidP="004C49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498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8A" w:rsidRPr="004C498A" w:rsidRDefault="004C498A" w:rsidP="004C49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498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Муниципальное бюджетное общеобразовательное учреждение «Кочкуровская средняя общеобразовательная школа имени Народного учителя СССР Дергачева С.И.»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A" w:rsidRPr="004C498A" w:rsidRDefault="004C498A" w:rsidP="004C498A">
            <w:pPr>
              <w:shd w:val="clear" w:color="auto" w:fill="FFFFFF"/>
              <w:spacing w:after="0" w:line="240" w:lineRule="auto"/>
              <w:ind w:left="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498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с. Кочкурово, с. Ломаты, с. Неклюдово, с. Чкалово.</w:t>
            </w:r>
          </w:p>
        </w:tc>
      </w:tr>
      <w:tr w:rsidR="004C498A" w:rsidRPr="004C498A" w:rsidTr="00E238CA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8A" w:rsidRPr="004C498A" w:rsidRDefault="004C498A" w:rsidP="004C49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498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8A" w:rsidRPr="004C498A" w:rsidRDefault="004C498A" w:rsidP="004C49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498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Муниципальное бюджетное общеобразовательное учреждение «Ардатовская средняя общеобразовательная школа» структурное подразделение Красинская основная общеобразовательная школа»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8A" w:rsidRPr="004C498A" w:rsidRDefault="004C498A" w:rsidP="004C498A">
            <w:pPr>
              <w:shd w:val="clear" w:color="auto" w:fill="FFFFFF"/>
              <w:spacing w:after="0" w:line="240" w:lineRule="auto"/>
              <w:ind w:left="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498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с. Красино, с. Чеберчино, с. Енгалычево, с. Николаевка, с. Ливадка, пос. Ольховка, с. Пуркаево.</w:t>
            </w:r>
          </w:p>
        </w:tc>
      </w:tr>
    </w:tbl>
    <w:p w:rsidR="004C498A" w:rsidRDefault="004C498A" w:rsidP="004C49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E238CA" w:rsidRDefault="00E238CA" w:rsidP="004C49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E238CA" w:rsidRDefault="00E238CA" w:rsidP="004C49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E238CA" w:rsidRPr="004C498A" w:rsidRDefault="00E238CA" w:rsidP="004C49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lastRenderedPageBreak/>
        <w:fldChar w:fldCharType="begin"/>
      </w:r>
      <w:r w:rsidRPr="00E238CA">
        <w:rPr>
          <w:rFonts w:ascii="Times New Roman" w:eastAsia="Times New Roman" w:hAnsi="Times New Roman" w:cs="Times New Roman"/>
          <w:sz w:val="18"/>
          <w:szCs w:val="18"/>
        </w:rPr>
        <w:instrText>HYPERLINK "garantF1://8909982.0"</w:instrText>
      </w:r>
      <w:r w:rsidRPr="00E238CA">
        <w:rPr>
          <w:rFonts w:ascii="Times New Roman" w:eastAsia="Times New Roman" w:hAnsi="Times New Roman" w:cs="Times New Roman"/>
          <w:sz w:val="18"/>
          <w:szCs w:val="18"/>
        </w:rPr>
      </w:r>
      <w:r w:rsidRPr="00E238CA">
        <w:rPr>
          <w:rFonts w:ascii="Times New Roman" w:eastAsia="Times New Roman" w:hAnsi="Times New Roman" w:cs="Times New Roman"/>
          <w:sz w:val="18"/>
          <w:szCs w:val="18"/>
        </w:rPr>
        <w:fldChar w:fldCharType="separate"/>
      </w:r>
      <w:r w:rsidRPr="00E238CA">
        <w:rPr>
          <w:rFonts w:ascii="Times New Roman" w:eastAsia="Times New Roman" w:hAnsi="Times New Roman" w:cs="Times New Roman"/>
          <w:b/>
          <w:bCs/>
          <w:sz w:val="18"/>
          <w:szCs w:val="18"/>
        </w:rPr>
        <w:t>АДМИНИСТРАЦИЯ ДУБЕНСКОГО МУНИЦИПАЛЬНОГО РАЙОНА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b/>
          <w:bCs/>
          <w:sz w:val="18"/>
          <w:szCs w:val="18"/>
        </w:rPr>
        <w:t>РЕСПУБЛИКИ МОРДОВИЯ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 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b/>
          <w:bCs/>
          <w:sz w:val="18"/>
          <w:szCs w:val="18"/>
        </w:rPr>
        <w:t>ПОСТАНОВЛЕНИЕ</w:t>
      </w:r>
    </w:p>
    <w:p w:rsidR="00E238CA" w:rsidRPr="00E238CA" w:rsidRDefault="00E238CA" w:rsidP="00E238CA">
      <w:pPr>
        <w:widowControl w:val="0"/>
        <w:tabs>
          <w:tab w:val="right" w:pos="1000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07.05.2026 г.                                                                                     №285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с. Дубенки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b/>
          <w:bCs/>
          <w:color w:val="26282F"/>
          <w:sz w:val="18"/>
          <w:szCs w:val="18"/>
        </w:rPr>
        <w:fldChar w:fldCharType="end"/>
      </w:r>
      <w:hyperlink r:id="rId6" w:history="1">
        <w:r w:rsidRPr="00E238CA">
          <w:rPr>
            <w:rFonts w:ascii="Times New Roman" w:eastAsia="Times New Roman" w:hAnsi="Times New Roman" w:cs="Times New Roman"/>
            <w:sz w:val="18"/>
            <w:szCs w:val="18"/>
          </w:rPr>
          <w:br/>
          <w:t xml:space="preserve">О внесении изменений в постановление администрации Дубенского муниципального района  Республики Мордовия от 20 декабря 2024 года  № 717  «Об утверждении Муниципальной программы Дубенского муниципального района Республики Мордовия «Развитие автомобильных дорог общего пользования местного значения на  </w:t>
        </w:r>
      </w:hyperlink>
      <w:r w:rsidRPr="00E238CA">
        <w:rPr>
          <w:rFonts w:ascii="Times New Roman" w:eastAsia="Times New Roman" w:hAnsi="Times New Roman" w:cs="Times New Roman"/>
          <w:sz w:val="18"/>
          <w:szCs w:val="18"/>
        </w:rPr>
        <w:t>2025-2030 годы»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В соответствии со статьей 179 Бюджетного кодекса Российской Федерации и руководствуясь Федеральным законом от 06 октября 2003г. №131-ФЗ «Об общих принципах организации местного самоуправления в Российской Федерации», администрация Дубенского муниципального района Республики Мордовия постановляет: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1. В постановление администрации Дубенского муниципального района Республики Мордовия от 20 декабря 2024 г.  № 717  «Об утверждении Муниципальной программы Дубенского муниципального района Республики Мордовия «Развитие автомобильных дорог общего пользования местного значения на  2025-2030 годы» (далее Муниципальная программа) внести следующие изменения: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1.1.</w:t>
      </w:r>
      <w:r w:rsidRPr="00E238C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E238CA">
        <w:rPr>
          <w:rFonts w:ascii="Times New Roman" w:eastAsia="Times New Roman" w:hAnsi="Times New Roman" w:cs="Times New Roman"/>
          <w:bCs/>
          <w:sz w:val="18"/>
          <w:szCs w:val="18"/>
        </w:rPr>
        <w:t xml:space="preserve">Мероприятие 3 раздела 6 </w:t>
      </w:r>
      <w:r w:rsidRPr="00E238CA">
        <w:rPr>
          <w:rFonts w:ascii="Times New Roman" w:eastAsia="Times New Roman" w:hAnsi="Times New Roman" w:cs="Times New Roman"/>
          <w:sz w:val="18"/>
          <w:szCs w:val="18"/>
        </w:rPr>
        <w:t>Муниципальной программы изложить в следующей редакции: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1296"/>
        <w:gridCol w:w="1964"/>
        <w:gridCol w:w="1502"/>
        <w:gridCol w:w="2661"/>
        <w:gridCol w:w="1576"/>
        <w:gridCol w:w="1315"/>
      </w:tblGrid>
      <w:tr w:rsidR="00E238CA" w:rsidRPr="00E238CA" w:rsidTr="00113AD0">
        <w:trPr>
          <w:trHeight w:val="345"/>
        </w:trPr>
        <w:tc>
          <w:tcPr>
            <w:tcW w:w="616" w:type="dxa"/>
            <w:vMerge w:val="restart"/>
            <w:noWrap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5.1.</w:t>
            </w:r>
          </w:p>
        </w:tc>
        <w:tc>
          <w:tcPr>
            <w:tcW w:w="2051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Строительство автомобильной дороги по ул.70 лет Победы в с.Дубенки Дубенского муниципального района Республики Мордовия</w:t>
            </w:r>
          </w:p>
        </w:tc>
        <w:tc>
          <w:tcPr>
            <w:tcW w:w="1556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с.Дубенки</w:t>
            </w:r>
          </w:p>
        </w:tc>
        <w:tc>
          <w:tcPr>
            <w:tcW w:w="2973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ГП «Обеспечение доступным и комфортным жильем и коммунальными услугами граждан РФ», МП "Жилище"</w:t>
            </w:r>
          </w:p>
        </w:tc>
        <w:tc>
          <w:tcPr>
            <w:tcW w:w="1701" w:type="dxa"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51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73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2025 год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15 349,50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 w:val="restart"/>
            <w:noWrap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5.2.</w:t>
            </w:r>
          </w:p>
        </w:tc>
        <w:tc>
          <w:tcPr>
            <w:tcW w:w="2051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Строительство автомобильной дороги по ул.Юбилейная с.Дубенки  Дубенского муниципального района Республики Мордови</w:t>
            </w:r>
          </w:p>
        </w:tc>
        <w:tc>
          <w:tcPr>
            <w:tcW w:w="1556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с.Дубенки</w:t>
            </w:r>
          </w:p>
        </w:tc>
        <w:tc>
          <w:tcPr>
            <w:tcW w:w="2973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ГП «Обеспечение доступным и комфортным жильем и коммунальными услугами граждан РФ», МП "Жилище"</w:t>
            </w: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10 454,40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51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73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2025 год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10 454,40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 w:val="restart"/>
            <w:noWrap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5.3.</w:t>
            </w:r>
          </w:p>
        </w:tc>
        <w:tc>
          <w:tcPr>
            <w:tcW w:w="2051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Строительство участка автодороги до МТФ в с.Ардатово  Дубенского муниципального района Республики Мордовия</w:t>
            </w:r>
          </w:p>
        </w:tc>
        <w:tc>
          <w:tcPr>
            <w:tcW w:w="1556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с.Ардатово</w:t>
            </w:r>
          </w:p>
        </w:tc>
        <w:tc>
          <w:tcPr>
            <w:tcW w:w="2973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ГП "Комплексное развтие сельскиз территорий", МП  "Комплексное развитие Дубенского муниципального раойна"</w:t>
            </w: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60 500,00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51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73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2025 год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60 500,00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 w:val="restart"/>
            <w:noWrap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5.4.</w:t>
            </w:r>
          </w:p>
        </w:tc>
        <w:tc>
          <w:tcPr>
            <w:tcW w:w="2051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Строительство атомобильной дороги по ул.Московская в с.Кабаево Дубенского муниицпального района Республики Мордовия</w:t>
            </w:r>
          </w:p>
        </w:tc>
        <w:tc>
          <w:tcPr>
            <w:tcW w:w="1556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с.Кабаево</w:t>
            </w:r>
          </w:p>
        </w:tc>
        <w:tc>
          <w:tcPr>
            <w:tcW w:w="2973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ГП "Комплексное развтие сельскиз территорий", МП  "Комплексное развитие Дубенского муниципального раойна"</w:t>
            </w: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36 800,00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51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73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2025 год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36 800,00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 w:val="restart"/>
            <w:noWrap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5.5.</w:t>
            </w:r>
          </w:p>
        </w:tc>
        <w:tc>
          <w:tcPr>
            <w:tcW w:w="2051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Строительство автомобильной дороги по ул.Октябрьская в с.Морга Дубенского муниицпального района Республики Мордови</w:t>
            </w:r>
          </w:p>
        </w:tc>
        <w:tc>
          <w:tcPr>
            <w:tcW w:w="1556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с.Морга</w:t>
            </w:r>
          </w:p>
        </w:tc>
        <w:tc>
          <w:tcPr>
            <w:tcW w:w="2973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ГП "Комплексное развтие сельскиз территорий", МП  "Комплексное развитие Дубенского муниципального раойна"</w:t>
            </w: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48 500,00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51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73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2025 год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48 500,00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 w:val="restart"/>
            <w:noWrap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5.6.</w:t>
            </w:r>
          </w:p>
        </w:tc>
        <w:tc>
          <w:tcPr>
            <w:tcW w:w="2051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Строительство автомобильной дороги по ул.Манина с.Дубенки Дубенского муниципального района Республики Мордовия</w:t>
            </w:r>
          </w:p>
        </w:tc>
        <w:tc>
          <w:tcPr>
            <w:tcW w:w="1556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с.Дубенки</w:t>
            </w:r>
          </w:p>
        </w:tc>
        <w:tc>
          <w:tcPr>
            <w:tcW w:w="2973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МП "Развитие сети автомобильных дорог Дубенского  муниципального района,  ГП  "Развитие автомобильных дорог"</w:t>
            </w: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98 400,00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51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73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2026 год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98 400,00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 w:val="restart"/>
            <w:noWrap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5.7.</w:t>
            </w:r>
          </w:p>
        </w:tc>
        <w:tc>
          <w:tcPr>
            <w:tcW w:w="2051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Строительство автомобильнй дороги по ул.Горького с.Поводимово Дубенского муниципального раойна Республики Мордовия</w:t>
            </w:r>
          </w:p>
        </w:tc>
        <w:tc>
          <w:tcPr>
            <w:tcW w:w="1556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с.Поводимово</w:t>
            </w:r>
          </w:p>
        </w:tc>
        <w:tc>
          <w:tcPr>
            <w:tcW w:w="2973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МП "Развитие сети автомобильных дорог Дубенского  муниципального района,  ГП  "Развитие автомобильных дорог"</w:t>
            </w: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63 200,00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51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73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2026 год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63 200,00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 w:val="restart"/>
            <w:noWrap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5.8.</w:t>
            </w:r>
          </w:p>
        </w:tc>
        <w:tc>
          <w:tcPr>
            <w:tcW w:w="2051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Строительство автмобильной дороги по ул.Пушкина с.Поводимово  Дубенского муниципального района Республики Мордовия</w:t>
            </w:r>
          </w:p>
        </w:tc>
        <w:tc>
          <w:tcPr>
            <w:tcW w:w="1556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с.Поводимово</w:t>
            </w:r>
          </w:p>
        </w:tc>
        <w:tc>
          <w:tcPr>
            <w:tcW w:w="2973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МП "Развитие сети автомобильных дорог Дубенского  муниципального района,  ГП  "Развитие автомобильных дорог"</w:t>
            </w: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57 200,00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51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73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2026 год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57 200,00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 w:val="restart"/>
            <w:noWrap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5.9.</w:t>
            </w:r>
          </w:p>
        </w:tc>
        <w:tc>
          <w:tcPr>
            <w:tcW w:w="2051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Реконструкцияч автомобильной дороги  ул.Ленина с.Кайбичево до производственной базы ИП ГКФХ Адмайкин В.И.</w:t>
            </w:r>
          </w:p>
        </w:tc>
        <w:tc>
          <w:tcPr>
            <w:tcW w:w="1556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с.Кайбичево</w:t>
            </w:r>
          </w:p>
        </w:tc>
        <w:tc>
          <w:tcPr>
            <w:tcW w:w="2973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МП "Развитие сети автомобильных дорог Дубенского  муниципального района,  ГП  "Развитие автомобильных дорог"</w:t>
            </w: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65400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51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73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2027 год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65400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 w:val="restart"/>
            <w:noWrap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5.10.</w:t>
            </w:r>
          </w:p>
        </w:tc>
        <w:tc>
          <w:tcPr>
            <w:tcW w:w="2051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Строительство  автомобильной дороги по ул. Ленина с.Кочкурово до плоскостного сооружения Дубенского муниципального района Республики Мордовия</w:t>
            </w:r>
          </w:p>
        </w:tc>
        <w:tc>
          <w:tcPr>
            <w:tcW w:w="1556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с.Кочкурово</w:t>
            </w:r>
          </w:p>
        </w:tc>
        <w:tc>
          <w:tcPr>
            <w:tcW w:w="2973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МП "Развитие сети автомобильных дорог Дубенского  муниципального района </w:t>
            </w: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20 000,00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51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73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2027 год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20 000,00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111</w:t>
            </w:r>
          </w:p>
        </w:tc>
        <w:tc>
          <w:tcPr>
            <w:tcW w:w="2051" w:type="dxa"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Ремонт автомобильной дороги улица Аэропортная, улица Наумикина в с.Дубёнкеи Республики Мордовия</w:t>
            </w:r>
          </w:p>
        </w:tc>
        <w:tc>
          <w:tcPr>
            <w:tcW w:w="1556" w:type="dxa"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С.Дубёнки</w:t>
            </w:r>
          </w:p>
        </w:tc>
        <w:tc>
          <w:tcPr>
            <w:tcW w:w="2973" w:type="dxa"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МП "Развитие сети автомобильных дорог Дубенского  муниципального района</w:t>
            </w:r>
          </w:p>
        </w:tc>
        <w:tc>
          <w:tcPr>
            <w:tcW w:w="1701" w:type="dxa"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2027 год</w:t>
            </w:r>
          </w:p>
        </w:tc>
        <w:tc>
          <w:tcPr>
            <w:tcW w:w="1417" w:type="dxa"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33832,51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 w:val="restart"/>
            <w:noWrap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.12.</w:t>
            </w:r>
          </w:p>
        </w:tc>
        <w:tc>
          <w:tcPr>
            <w:tcW w:w="2051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Строительство автомобильной дороги по ул.Советская в с.Ардатово Дубенского муниицпального района Республики Мордови</w:t>
            </w:r>
          </w:p>
        </w:tc>
        <w:tc>
          <w:tcPr>
            <w:tcW w:w="1556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с.Ардатово</w:t>
            </w:r>
          </w:p>
        </w:tc>
        <w:tc>
          <w:tcPr>
            <w:tcW w:w="2973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МП "Развитие сети автомобильных дорог Дубенского  муниципального района,  ГП  "Развитие автомобильных дорог" </w:t>
            </w: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71 200,00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51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73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2030 год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71 200,00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 w:val="restart"/>
            <w:noWrap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5.13.</w:t>
            </w:r>
          </w:p>
        </w:tc>
        <w:tc>
          <w:tcPr>
            <w:tcW w:w="2051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Строительство автомобильной ороги по ул 50 лет Победы в с.Ардатово Дубенского муниципального района Республики Мордовия</w:t>
            </w:r>
          </w:p>
        </w:tc>
        <w:tc>
          <w:tcPr>
            <w:tcW w:w="1556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с.Ардатово</w:t>
            </w:r>
          </w:p>
        </w:tc>
        <w:tc>
          <w:tcPr>
            <w:tcW w:w="2973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МП "Развитие сети автомобильных дорог Дубенского  муниципального района,  ГП  "Развитие автомобильных дорог" </w:t>
            </w: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72 000,00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51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73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2030 год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72 000,00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 w:val="restart"/>
            <w:noWrap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5.14.</w:t>
            </w:r>
          </w:p>
        </w:tc>
        <w:tc>
          <w:tcPr>
            <w:tcW w:w="2051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Капитальный ремонт автомобильной дороги по  ул.Лесная в с.Енгалычево Дубенского муниицпального района Республики Мордовия</w:t>
            </w:r>
          </w:p>
        </w:tc>
        <w:tc>
          <w:tcPr>
            <w:tcW w:w="1556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с.Енгалычево</w:t>
            </w:r>
          </w:p>
        </w:tc>
        <w:tc>
          <w:tcPr>
            <w:tcW w:w="2973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МП "Развитие сети автомобильных дорог Дубенского  муниципального района,  ГП  "Развитие автомобильных дорог"</w:t>
            </w: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15 800,00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51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73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2029 год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15 800,00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 w:val="restart"/>
            <w:noWrap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5.15.</w:t>
            </w:r>
          </w:p>
        </w:tc>
        <w:tc>
          <w:tcPr>
            <w:tcW w:w="2051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Капитальный ремонт автомобильной дороги ул.Комсомольская в с.Енгалычево Дубенского муниицпального района Республики Мордовия</w:t>
            </w:r>
          </w:p>
        </w:tc>
        <w:tc>
          <w:tcPr>
            <w:tcW w:w="1556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с.Енгалычево</w:t>
            </w:r>
          </w:p>
        </w:tc>
        <w:tc>
          <w:tcPr>
            <w:tcW w:w="2973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МП "Развитие сети автомобильных дорог Дубенского  муниципального района,  ГП  "Развитие автомобильных дорог" </w:t>
            </w: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13 650,00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51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73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2028 год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 13 650,00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 w:val="restart"/>
            <w:noWrap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5.16.</w:t>
            </w:r>
          </w:p>
        </w:tc>
        <w:tc>
          <w:tcPr>
            <w:tcW w:w="2051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Капитальный ремонт автомобильной дороги ул.Большая, с.Николаевка Дубенского муниципального района Республики Мордовия</w:t>
            </w:r>
          </w:p>
        </w:tc>
        <w:tc>
          <w:tcPr>
            <w:tcW w:w="1556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с.Николаевка</w:t>
            </w:r>
          </w:p>
        </w:tc>
        <w:tc>
          <w:tcPr>
            <w:tcW w:w="2973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МП "Развитие сети автомобильных дорог Дубенского  муниципального района,  ГП  "Развитие автомобильных дорог" </w:t>
            </w: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23 400,00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51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73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2028 год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 23 400,00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 w:val="restart"/>
            <w:noWrap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5.17.</w:t>
            </w:r>
          </w:p>
        </w:tc>
        <w:tc>
          <w:tcPr>
            <w:tcW w:w="2051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Капитальный ремонт автомобильной дороги по ул.Ленина с.Красино Дубенского муниципального района Республики Мордовия</w:t>
            </w:r>
          </w:p>
        </w:tc>
        <w:tc>
          <w:tcPr>
            <w:tcW w:w="1556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с.Красино</w:t>
            </w:r>
          </w:p>
        </w:tc>
        <w:tc>
          <w:tcPr>
            <w:tcW w:w="2973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МП "Развитие сети автомобильных дорог Дубенского  муниципального района,  ГП  "Развитие автомобильных дорог" </w:t>
            </w: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6 040,00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51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73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2027 год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6 040,00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 w:val="restart"/>
            <w:noWrap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5.18.</w:t>
            </w:r>
          </w:p>
        </w:tc>
        <w:tc>
          <w:tcPr>
            <w:tcW w:w="2051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Капитальный ремонт автомобильной дороги  ул.Ленина с.Ломаты Дубенского муниципального района Республики Мордовия</w:t>
            </w:r>
          </w:p>
        </w:tc>
        <w:tc>
          <w:tcPr>
            <w:tcW w:w="1556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с.Ломаты</w:t>
            </w:r>
          </w:p>
        </w:tc>
        <w:tc>
          <w:tcPr>
            <w:tcW w:w="2973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МП "Развитие сети автомобильных дорог Дубенского  муниципального района,  ГП  "Развитие автомобильных дорог" </w:t>
            </w: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35 100,00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51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73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2027 год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 35 100,00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 w:val="restart"/>
            <w:noWrap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5.19.</w:t>
            </w:r>
          </w:p>
        </w:tc>
        <w:tc>
          <w:tcPr>
            <w:tcW w:w="2051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Капитальный ремонт автомобильной дороги ул.Ворошилова с. Петровка Дубенского муниципального района Республики Мордовия</w:t>
            </w:r>
          </w:p>
        </w:tc>
        <w:tc>
          <w:tcPr>
            <w:tcW w:w="1556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с.Петровка</w:t>
            </w:r>
          </w:p>
        </w:tc>
        <w:tc>
          <w:tcPr>
            <w:tcW w:w="2973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МП "Развитие сети автомобильных дорог Дубенского  муниципального района,  ГП  "Развитие автомобильных дорог" </w:t>
            </w: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44 850,00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51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73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2025 год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44 850,00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 w:val="restart"/>
            <w:noWrap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5.20.</w:t>
            </w:r>
          </w:p>
        </w:tc>
        <w:tc>
          <w:tcPr>
            <w:tcW w:w="2051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Капитальный ремонт  автомобильной дороги по ул.Карла Маркса с. Петровка Дубенского муниципального района Республики Мордовия</w:t>
            </w:r>
          </w:p>
        </w:tc>
        <w:tc>
          <w:tcPr>
            <w:tcW w:w="1556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с.Петровка</w:t>
            </w:r>
          </w:p>
        </w:tc>
        <w:tc>
          <w:tcPr>
            <w:tcW w:w="2973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МП "Развитие сети автомобильных дорог Дубенского  муниципального района,  ГП  "Развитие автомобильных дорог" </w:t>
            </w: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19 500,00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51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73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2026 год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19 500,00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 w:val="restart"/>
            <w:noWrap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521.</w:t>
            </w:r>
          </w:p>
        </w:tc>
        <w:tc>
          <w:tcPr>
            <w:tcW w:w="2051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Строительство автомобильныой дороги по ул. Юрия Святкина в с.Дубенки муниципального района Республики Мордовия</w:t>
            </w:r>
          </w:p>
        </w:tc>
        <w:tc>
          <w:tcPr>
            <w:tcW w:w="1556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с.Дубенки</w:t>
            </w:r>
          </w:p>
        </w:tc>
        <w:tc>
          <w:tcPr>
            <w:tcW w:w="2973" w:type="dxa"/>
            <w:vMerge w:val="restart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МП "Развитие сети автомобильных дорог Дубенского  муниципального района,  ГП  "Развитие автомобильных дорог" </w:t>
            </w: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45 000,00 </w:t>
            </w:r>
          </w:p>
        </w:tc>
      </w:tr>
      <w:tr w:rsidR="00E238CA" w:rsidRPr="00E238CA" w:rsidTr="00113AD0">
        <w:trPr>
          <w:trHeight w:val="345"/>
        </w:trPr>
        <w:tc>
          <w:tcPr>
            <w:tcW w:w="61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051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6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73" w:type="dxa"/>
            <w:vMerge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 2029 год</w:t>
            </w:r>
          </w:p>
        </w:tc>
        <w:tc>
          <w:tcPr>
            <w:tcW w:w="1417" w:type="dxa"/>
            <w:hideMark/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45 000,00 </w:t>
            </w:r>
          </w:p>
        </w:tc>
      </w:tr>
    </w:tbl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                                          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2. Контроль за исполнением настоящего постановления возложить на  заместителя главы администрации Дубенского муниципального района по строительству, ЖКХ и перспективному развитию Спиридонова Э.А.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3. Опубликовать настоящее постановление в Информационном бюллетене Дубенского муниципального района Республики Мордовия и разместить на официальном сайте органов местного самоуправления Дубенского муниципального района https://dubenki.gosuslugi.ru/.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4.  Настоящее постановление вступает в силу после официального опубликования (обнародования).</w:t>
      </w:r>
    </w:p>
    <w:p w:rsid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 xml:space="preserve">Глава  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 xml:space="preserve">Дубенского муниципального района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</w:t>
      </w:r>
      <w:r w:rsidRPr="00E238CA">
        <w:rPr>
          <w:rFonts w:ascii="Times New Roman" w:eastAsia="Times New Roman" w:hAnsi="Times New Roman" w:cs="Times New Roman"/>
          <w:sz w:val="18"/>
          <w:szCs w:val="18"/>
        </w:rPr>
        <w:t xml:space="preserve">    Нефедов В.Н.</w:t>
      </w:r>
    </w:p>
    <w:p w:rsid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Приложение №1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УТВЕРЖДЕНО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постановлением администрации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 xml:space="preserve">Дубенского муниципального 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района Республики Мордовия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«20» декабря 2024 г. № 717</w:t>
      </w:r>
    </w:p>
    <w:p w:rsid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Муниципальная программа Дубенского муниципального района Республики Мордовия «Развитие автомобильных дорог общего пользования местного значения на 2025 - 2030 годы»</w:t>
      </w:r>
      <w:r w:rsidRPr="00E238CA">
        <w:rPr>
          <w:rFonts w:ascii="Times New Roman" w:eastAsia="Times New Roman" w:hAnsi="Times New Roman" w:cs="Times New Roman"/>
          <w:sz w:val="18"/>
          <w:szCs w:val="18"/>
        </w:rPr>
        <w:br/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с. Дубенки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2024 год</w:t>
      </w:r>
      <w:bookmarkStart w:id="2" w:name="sub_1111"/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b/>
          <w:bCs/>
          <w:sz w:val="18"/>
          <w:szCs w:val="18"/>
        </w:rPr>
        <w:lastRenderedPageBreak/>
        <w:t>1. Паспорт муниципальной программы</w:t>
      </w:r>
    </w:p>
    <w:bookmarkEnd w:id="2"/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6440"/>
      </w:tblGrid>
      <w:tr w:rsidR="00E238CA" w:rsidRPr="00E238CA" w:rsidTr="00113AD0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Муниципальной программы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Дубенского муниципального района Республики Мордовия «Развитие автомобильных дорог общего пользования местного значения на 2025-2030 годы» (далее - Муниципальная программа)</w:t>
            </w:r>
          </w:p>
        </w:tc>
      </w:tr>
      <w:tr w:rsidR="00E238CA" w:rsidRPr="00E238CA" w:rsidTr="00113AD0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Заказчик Муниципальной программы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администрации Дубенского муниципального района Республики Мордовия</w:t>
            </w:r>
          </w:p>
        </w:tc>
      </w:tr>
      <w:tr w:rsidR="00E238CA" w:rsidRPr="00E238CA" w:rsidTr="00113AD0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Разработчик Муниципальной программы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строительства, архитектуры и ЖКХ администрации Дубенского муниципального района Республики Мордовия</w:t>
            </w:r>
          </w:p>
        </w:tc>
      </w:tr>
      <w:tr w:rsidR="00E238CA" w:rsidRPr="00E238CA" w:rsidTr="00113AD0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заместитель главы администрации Дубенского муниципального района Республики Мордовия по строительству, архитектуре и ЖКХ</w:t>
            </w:r>
          </w:p>
        </w:tc>
      </w:tr>
      <w:tr w:rsidR="00E238CA" w:rsidRPr="00E238CA" w:rsidTr="00113AD0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Соисполнители Муниципальной программы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финансовое управление администрации Дубенского муниципального района Республики Мордовия</w:t>
            </w:r>
          </w:p>
        </w:tc>
      </w:tr>
      <w:tr w:rsidR="00E238CA" w:rsidRPr="00E238CA" w:rsidTr="00113AD0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Участники Муниципальной программы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сельские поселения Дубенского муниципального района Республики Мордовия</w:t>
            </w:r>
          </w:p>
        </w:tc>
      </w:tr>
      <w:tr w:rsidR="00E238CA" w:rsidRPr="00E238CA" w:rsidTr="00113AD0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Подпрограммы Муниципальной программы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E238CA" w:rsidRPr="00E238CA" w:rsidTr="00113AD0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Цели Муниципальной  программы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и развитие сети автомобильных дорог, повышение их транспортно-эксплуатационных характеристик, </w:t>
            </w:r>
          </w:p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содействие экономическому и социальному развитию Дубенского муниципального района Республики Мордовия, повышению уровня жизни населения за счет совершенствования и развития улично-дорожной сети (далее - УДС) в соответствии с потребностями экономики и населения, </w:t>
            </w:r>
            <w:r w:rsidRPr="00E238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улучшение транспортно-эксплуатационных показателей дорожной сети на территории Дубенского муниципального района.</w:t>
            </w:r>
          </w:p>
        </w:tc>
      </w:tr>
      <w:tr w:rsidR="00E238CA" w:rsidRPr="00E238CA" w:rsidTr="00113AD0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Задачи Муниципальной программы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сохранение существующей сети автомобильных дорог общего пользования;</w:t>
            </w:r>
          </w:p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сети автомобильных дорог общего пользования местного значения;</w:t>
            </w:r>
          </w:p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капитальный ремонт и ремонт автомобильных дорог общего пользования;</w:t>
            </w:r>
          </w:p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проектирование, строительство, реконструкция автомобильных дорог общего пользования местного значения.</w:t>
            </w:r>
          </w:p>
        </w:tc>
      </w:tr>
      <w:tr w:rsidR="00E238CA" w:rsidRPr="00E238CA" w:rsidTr="00113AD0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Целевые индикаторы и показатели Муниципальной программы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протяженность сети автомобильных дорог общего местного значения на территории Дубенского муниципального района Республики Мордовия;</w:t>
            </w:r>
          </w:p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ввода в эксплуатацию после строительства и реконструкции автомобильных дорог общего местного значения на территории Дубенского муниципального района Республики Мордовия;</w:t>
            </w:r>
          </w:p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протяженность участков автомобильных дорог общего пользования местного значения, прошедших капитальный ремонт и ремонт.</w:t>
            </w:r>
          </w:p>
        </w:tc>
      </w:tr>
      <w:tr w:rsidR="00E238CA" w:rsidRPr="00E238CA" w:rsidTr="00113AD0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Этапы и сроки реализации Муниципальной программы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Муниципальной программы рассчитана на 6 лет (с 2025 года по 2030 год) в один этап, обеспечивающий непрерывность решения поставленных задач. В Муниципальной программе предусматривается четкое осуществление политики в области дорожного хозяйства на территории Дубенского муниципального района Республики Мордовия с конкретным распределением мероприятий по всем уровням и направлениям, которые последовательно выполняются на протяжении всего срока ее действия.</w:t>
            </w:r>
          </w:p>
        </w:tc>
      </w:tr>
      <w:tr w:rsidR="00E238CA" w:rsidRPr="00E238CA" w:rsidTr="00113AD0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бюджетных ассигнований Муниципальной программы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общий объем финансирования мероприятий Муниципальной программы в 2025 - 2030 годах составит 917100,00 тыс. рублей, из них:</w:t>
            </w:r>
          </w:p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в том числе по годам:</w:t>
            </w:r>
          </w:p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в 2025 году – 69047,5 тыс. рублей;</w:t>
            </w:r>
          </w:p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в 2026 году – 126232,4 тыс. рублей;</w:t>
            </w:r>
          </w:p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в 2027 году – 191971,2 тыс. рублей;</w:t>
            </w:r>
          </w:p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в 2028 году – 220300,4 тыс.рублей;</w:t>
            </w:r>
          </w:p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в 2029 году – 173865,4 тыс.рублей;</w:t>
            </w:r>
          </w:p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в 2030 году – 198458,7 тыс.рублей.</w:t>
            </w:r>
          </w:p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Финансирование осуществляется за счет средств республиканского бюджета Республики Мордовия и средств Дорожного фонда Дубенского муниципального района Республики Мордовия;</w:t>
            </w:r>
          </w:p>
        </w:tc>
      </w:tr>
      <w:tr w:rsidR="00E238CA" w:rsidRPr="00E238CA" w:rsidTr="00113AD0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Ожидаемые результаты реализации Муниципальной  программы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в результате реализации Муниципальной программы к 2030 году программы предполагается получить следующие результаты:</w:t>
            </w:r>
          </w:p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Увеличится:</w:t>
            </w:r>
          </w:p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протяженность участков автомобильных дорог общего пользования местного значения, после проведения капитального ремонта и ремонта, на 13,783 км;</w:t>
            </w:r>
          </w:p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протяженность сети автомобильных дорог общего пользования местного значения на территории Дубенского муниципального района Республики Мордовия в результате строительства новых автомобильных дорог на 16,254 км.;</w:t>
            </w:r>
          </w:p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протяженность автомобильных дорог общего пользования местного значения на территории Дубенского муниципального района Республики Мордовия, соответствующих нормативным требованиям к транспортно-эксплуатационным показателям, в результате реконструкции автомобильных дорог на 30,037 км.</w:t>
            </w:r>
          </w:p>
        </w:tc>
      </w:tr>
    </w:tbl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18"/>
          <w:szCs w:val="18"/>
        </w:rPr>
      </w:pPr>
      <w:bookmarkStart w:id="3" w:name="sub_100"/>
      <w:r w:rsidRPr="00E238CA">
        <w:rPr>
          <w:rFonts w:ascii="Times New Roman" w:eastAsia="Times New Roman" w:hAnsi="Times New Roman" w:cs="Times New Roman"/>
          <w:b/>
          <w:bCs/>
          <w:color w:val="26282F"/>
          <w:sz w:val="18"/>
          <w:szCs w:val="18"/>
        </w:rPr>
        <w:t>Раздел 2. Общая характеристика сферы реализации Муниципальной программы, основные проблемы и прогноз развития</w:t>
      </w:r>
    </w:p>
    <w:bookmarkEnd w:id="3"/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 xml:space="preserve">Дорожная политика Дубенского муниципального района Республики Мордовия формируется на основе целей и </w:t>
      </w:r>
      <w:r w:rsidRPr="00E238CA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приоритетов социально-экономического и транспортного развития района. Основной целью дорожной политики Дубенского муниципального района Республики Мордовия является совершенствование и развитие сети автомобильных дорог, содействие экономическому и социальному развитию Дубенского муниципального района, повышению уровня жизни населения за счет совершенствования и развития УДС в соответствии с потребностями экономики и населения, </w:t>
      </w:r>
      <w:r w:rsidRPr="00E238CA">
        <w:rPr>
          <w:rFonts w:ascii="Times New Roman" w:eastAsia="Times New Roman" w:hAnsi="Times New Roman" w:cs="Times New Roman"/>
          <w:color w:val="000000"/>
          <w:sz w:val="18"/>
          <w:szCs w:val="18"/>
        </w:rPr>
        <w:t>улучшение транспортно-эксплуатационных показателей дорожной сети на территории Дубенского муниципального района</w:t>
      </w:r>
      <w:r w:rsidRPr="00E238CA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Цель Муниципальной программы соответствует стратегическим направлениям социально-экономического развития района. Совершенствование и развитие сети автомобильных дорог, повышение их транспортно-эксплуатационных характеристик обеспечит вклад в экономический рост и повысит уровень жизни населения.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 xml:space="preserve">Протяженность автомобильных дорог общего пользования местного значения Дубенского муниципального района Республики Мордовия на 1 января  2025 года составляет 171,0 км. 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 xml:space="preserve">По состоянию на 1 января 2025 г. протяженность автомобильных дорог регионального или межмуниципального значения, имеющих твердое покрытие, 84,8 км, что составляет 49,6 % от протяженности автомобильных дорог общего пользования (таблица 1). 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b/>
          <w:bCs/>
          <w:color w:val="26282F"/>
          <w:sz w:val="18"/>
          <w:szCs w:val="18"/>
        </w:rPr>
        <w:t>Таблица 1. Структура автомобильных дорог общего пользования местного значения Дубенского муниципального района Республики Мордовия по типам покрытий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0"/>
        <w:gridCol w:w="2240"/>
        <w:gridCol w:w="1400"/>
      </w:tblGrid>
      <w:tr w:rsidR="00E238CA" w:rsidRPr="00E238CA" w:rsidTr="00113AD0">
        <w:tblPrEx>
          <w:tblCellMar>
            <w:top w:w="0" w:type="dxa"/>
            <w:bottom w:w="0" w:type="dxa"/>
          </w:tblCellMar>
        </w:tblPrEx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Протяженность (км.)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в %</w:t>
            </w:r>
          </w:p>
        </w:tc>
      </w:tr>
      <w:tr w:rsidR="00E238CA" w:rsidRPr="00E238CA" w:rsidTr="00113AD0">
        <w:tblPrEx>
          <w:tblCellMar>
            <w:top w:w="0" w:type="dxa"/>
            <w:bottom w:w="0" w:type="dxa"/>
          </w:tblCellMar>
        </w:tblPrEx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Общая протяженность автодорог общего пользования местного значения Дубенского муниципального района Республики Мордовия в том числе: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171,0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E238CA" w:rsidRPr="00E238CA" w:rsidTr="00113AD0">
        <w:tblPrEx>
          <w:tblCellMar>
            <w:top w:w="0" w:type="dxa"/>
            <w:bottom w:w="0" w:type="dxa"/>
          </w:tblCellMar>
        </w:tblPrEx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с твердым покрытием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84,8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49,6</w:t>
            </w:r>
          </w:p>
        </w:tc>
      </w:tr>
      <w:tr w:rsidR="00E238CA" w:rsidRPr="00E238CA" w:rsidTr="00113AD0">
        <w:tblPrEx>
          <w:tblCellMar>
            <w:top w:w="0" w:type="dxa"/>
            <w:bottom w:w="0" w:type="dxa"/>
          </w:tblCellMar>
        </w:tblPrEx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грунтовые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86,2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50,4</w:t>
            </w:r>
          </w:p>
        </w:tc>
      </w:tr>
    </w:tbl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К приоритетным задачам Муниципальной программы относятся: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- сохранение существующей сети автомобильных дорог общего пользования местного значения;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- увеличение протяженности сети автомобильных дорог общего пользования местного значения на территории Дубенского муниципального района Республики Мордовия;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- увеличение объемов ввода в эксплуатацию после строительства и реконструкции автомобильных дорог общего пользования местного значения в два раза по сравнению с периодом 2025 - 2030 годов;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- строительство и реконструкция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Одновременно в короткие сроки решить все перечисленные задачи не представляется возможным из-за ограниченности финансовых ресурсов. Необходима поэтапная реализация стратегии совершенствования и развития дорожной сети Дубенского муниципального района Республики Мордовия и привлечения инвестиций в приоритетные дорожные объекты строительства и реконструкции.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18"/>
          <w:szCs w:val="18"/>
        </w:rPr>
      </w:pPr>
      <w:bookmarkStart w:id="4" w:name="sub_200"/>
      <w:r w:rsidRPr="00E238CA">
        <w:rPr>
          <w:rFonts w:ascii="Times New Roman" w:eastAsia="Times New Roman" w:hAnsi="Times New Roman" w:cs="Times New Roman"/>
          <w:b/>
          <w:bCs/>
          <w:color w:val="26282F"/>
          <w:sz w:val="18"/>
          <w:szCs w:val="18"/>
        </w:rPr>
        <w:t>Раздел 3. Приоритеты социально-экономической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</w:t>
      </w:r>
    </w:p>
    <w:bookmarkEnd w:id="4"/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Муниципальная программа подразумевает применение системного подхода.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К приоритетным направлениям реализации Муниципальной программы относятся: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протяженность сети автомобильных дорог общего пользования местного значения;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увеличение объемов ввода в эксплуатацию после строительства и реконструкции автомобильных дорог общего пользования местного значения в два раза по сравнению с периодом 2025 - 2030 годов;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увеличение объемов капитального ремонта и ремонта автомобильных дорог.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 xml:space="preserve">Цели Муниципальной программы - совершенствование и развитие сети автомобильных дорог, содействие экономическому и социальному развитию Дубенского муниципального района Республики Мордовия, повышению уровня жизни населения за счет совершенствования и развития УДС в соответствии с потребностями экономики и населения, </w:t>
      </w:r>
      <w:r w:rsidRPr="00E238CA">
        <w:rPr>
          <w:rFonts w:ascii="Times New Roman" w:eastAsia="Times New Roman" w:hAnsi="Times New Roman" w:cs="Times New Roman"/>
          <w:color w:val="000000"/>
          <w:sz w:val="18"/>
          <w:szCs w:val="18"/>
        </w:rPr>
        <w:t>улучшение транспортно-эксплуатационных показателей дорожной сети на территории Дубенского муниципального района</w:t>
      </w:r>
      <w:r w:rsidRPr="00E238CA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Для достижения вышеуказанных целей необходимо решить следующие задачи: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сохранение существующей сети автомобильных дорог общего пользования;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увеличение объемов ввода в эксплуатацию после строительства и реконструкции автомобильных дорог общего пользования местного значения в два раза по сравнению с периодом 2025 - 2030 годов;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увеличение доли нормативных объемов работ по содержанию и ремонту автодорог;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В случае достижения поставленных целей предполагается добиться увеличения: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 xml:space="preserve">          протяженности участков автомобильных дорог общего пользования местного значения, после проведения капитального ремонта и ремонта;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протяженности сети автомобильных дорог общего пользования местного значения на территории Дубенского муниципального района Республики Мордовия в результате строительства новых автомобильных дорог;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color w:val="000000"/>
          <w:sz w:val="18"/>
          <w:szCs w:val="18"/>
        </w:rPr>
        <w:t>протяженности автомобильных дорог общего пользования местного значения на территории Дубенского муниципального района Республики Мордовия, соответствующих нормативным требованиям к транспортно-эксплуатационным показателям, в результате реконструкции автомобильных дорог.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Цели, задачи, целевые индикаторы и показатели результативности реализации Муниципальной программы могут уточняться в установленном порядке.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 xml:space="preserve">Развитие сети автомобильных дорог общего пользования местного значения планируется обеспечивать за счет мероприятий по строительству и реконструкции автомобильных дорог общего пользования. Решение данной задачи в долгосрочной перспективе будет ориентировано на дальнейшее их развитие. Сведения о показателях (индикаторах) Муниципальной программы Дубенского муниципального района Республики Мордовия и их значениях приведены в </w:t>
      </w:r>
      <w:hyperlink w:anchor="sub_1010" w:history="1">
        <w:r w:rsidRPr="00E238CA">
          <w:rPr>
            <w:rFonts w:ascii="Times New Roman" w:eastAsia="Times New Roman" w:hAnsi="Times New Roman" w:cs="Times New Roman"/>
            <w:sz w:val="18"/>
            <w:szCs w:val="18"/>
          </w:rPr>
          <w:t>приложении №1</w:t>
        </w:r>
      </w:hyperlink>
      <w:r w:rsidRPr="00E238C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E238CA">
        <w:rPr>
          <w:rFonts w:ascii="Times New Roman" w:eastAsia="Times New Roman" w:hAnsi="Times New Roman" w:cs="Times New Roman"/>
          <w:sz w:val="18"/>
          <w:szCs w:val="18"/>
        </w:rPr>
        <w:t>к Муниципальной программе.</w:t>
      </w:r>
      <w:bookmarkStart w:id="5" w:name="sub_800"/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b/>
          <w:bCs/>
          <w:sz w:val="18"/>
          <w:szCs w:val="18"/>
        </w:rPr>
        <w:lastRenderedPageBreak/>
        <w:t>Раздел 4. Прогноз конечных результатов Муниципальной программы</w:t>
      </w:r>
    </w:p>
    <w:bookmarkEnd w:id="5"/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 xml:space="preserve">       В результате реализации Муниципальной программы к 2030 году программы предполагается получить следующие результаты: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Увеличится: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протяженность участков автомобильных дорог общего пользования местного значения, после проведения капитального ремонта и ремонта, на 13,783 км;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color w:val="000000"/>
          <w:sz w:val="18"/>
          <w:szCs w:val="18"/>
        </w:rPr>
        <w:t>протяженность сети автомобильных дорог общего пользования местного значения на территории Дубенского муниципального района Республики Мордовия в результате строительства новых автомобильных дорог на 16,254 км.;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color w:val="000000"/>
          <w:sz w:val="18"/>
          <w:szCs w:val="18"/>
        </w:rPr>
        <w:t>протяженность автомобильных дорог общего пользования местного значения на территории Дубенского муниципального района Республики Мордовия, соответствующих нормативным требованиям к транспортно-эксплуатационным показателям, в результате реконструкции автомобильных дорог на 30,037 км.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b/>
          <w:bCs/>
          <w:sz w:val="18"/>
          <w:szCs w:val="18"/>
        </w:rPr>
        <w:t>Раздел 5. Сроки реализации Муниципальной программы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 xml:space="preserve">Реализация Муниципальной программы рассчитана на 6 лет (с 2025 года по 2030 год) в один этап, обеспечивающий непрерывность решения поставленных задач. 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b/>
          <w:bCs/>
          <w:sz w:val="18"/>
          <w:szCs w:val="18"/>
        </w:rPr>
        <w:t>Раздел 6. Перечень основных мероприятий Муниципальной программы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18"/>
          <w:szCs w:val="18"/>
        </w:rPr>
      </w:pPr>
      <w:bookmarkStart w:id="6" w:name="sub_2400"/>
      <w:r w:rsidRPr="00E238CA">
        <w:rPr>
          <w:rFonts w:ascii="Times New Roman" w:eastAsia="Times New Roman" w:hAnsi="Times New Roman" w:cs="Times New Roman"/>
          <w:b/>
          <w:bCs/>
          <w:color w:val="26282F"/>
          <w:sz w:val="18"/>
          <w:szCs w:val="18"/>
        </w:rPr>
        <w:t>Мероприятие 1. Проектно-изыскательские работы</w:t>
      </w:r>
    </w:p>
    <w:bookmarkEnd w:id="6"/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 xml:space="preserve">В 2025 - 2030 годах будут выполняться проектно-изыскательские работы по строительству (реконструкции), капитальному ремонту и ремонту на объектах, включенных в настоящую Муниципальную программу. 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Объемы финансирования: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2025 год - 300,0 тыс. рублей;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2026 год – 350,0 тыс. рублей;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2027 год – 350,0 тыс. рублей;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2028 год – 350,0 тыс. рублей;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2029 год – 350,0 тыс. рублей;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2030 год - 350,0 тыс. рублей;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всего – 2050,0 тыс. рублей.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18"/>
          <w:szCs w:val="18"/>
        </w:rPr>
      </w:pPr>
      <w:bookmarkStart w:id="7" w:name="sub_2500"/>
      <w:r w:rsidRPr="00E238CA">
        <w:rPr>
          <w:rFonts w:ascii="Times New Roman" w:eastAsia="Times New Roman" w:hAnsi="Times New Roman" w:cs="Times New Roman"/>
          <w:b/>
          <w:bCs/>
          <w:color w:val="26282F"/>
          <w:sz w:val="18"/>
          <w:szCs w:val="18"/>
        </w:rPr>
        <w:t>Мероприятие 2. Капитальный ремонт и ремонт автомобильных дорог общего пользования местного значения</w:t>
      </w:r>
    </w:p>
    <w:bookmarkEnd w:id="7"/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При общей протяженности автодорог общего пользования местного значения около 171,0 км согласно нормативам необходимо производить ежегодный ремонт более 1 км. автодорог. Вследствие недостаточного финансирования работ по капитальному ремонту и ремонту автодорог в предыдущие годы, в настоящее время 98,3 км. или более 56% дорог общего пользования местного значения не соответствуют нормативам. Для приведения части автомобильных дорог общего пользования местного значения к нормативному состоянию предусматривается выполнение мероприятий по улучшению состояния автодорог.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18"/>
          <w:szCs w:val="18"/>
        </w:rPr>
      </w:pPr>
      <w:bookmarkStart w:id="8" w:name="sub_2600"/>
      <w:r w:rsidRPr="00E238CA">
        <w:rPr>
          <w:rFonts w:ascii="Times New Roman" w:eastAsia="Times New Roman" w:hAnsi="Times New Roman" w:cs="Times New Roman"/>
          <w:b/>
          <w:bCs/>
          <w:color w:val="26282F"/>
          <w:sz w:val="18"/>
          <w:szCs w:val="18"/>
        </w:rPr>
        <w:t>Мероприятие 3. Строительство (реконструкция) автомобильных дорог общего пользования местного значения</w:t>
      </w:r>
    </w:p>
    <w:bookmarkEnd w:id="8"/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В Муниципальной программе в период 2025 – 2030 годы предусмотрено выделение 979875,6 тыс. рублей и привлечение средств республиканского бюджета для строительства и реконструкции автомобильных дорог общего пользования местного значения.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Учитывая складывающуюся ситуацию с финансированием дорожного хозяйства и осознавая необходимость выполнения поставленных Правительством Республики Мордовии задач по строительству (реконструкции) автомобильных дорог, предлагается в случае увеличения объемов финансирования, экономии, складывающейся по результатам торгов и заключенных аукционов, и других возможных поступлений направлять полученные средства на решение задач, поставленных Правительством Республики Мордовия.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18"/>
          <w:szCs w:val="18"/>
        </w:rPr>
      </w:pPr>
      <w:bookmarkStart w:id="9" w:name="sub_2700"/>
      <w:r w:rsidRPr="00E238CA">
        <w:rPr>
          <w:rFonts w:ascii="Times New Roman" w:eastAsia="Times New Roman" w:hAnsi="Times New Roman" w:cs="Times New Roman"/>
          <w:b/>
          <w:bCs/>
          <w:color w:val="26282F"/>
          <w:sz w:val="18"/>
          <w:szCs w:val="18"/>
        </w:rPr>
        <w:t>Мероприятие 4. Оформление прав собственности</w:t>
      </w:r>
    </w:p>
    <w:bookmarkEnd w:id="9"/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Одной из важных задач, поставленных руководством Республики Мордовия, является скорейшее оформление прав собственности на объекты дорожного хозяйства. Проведение вышеуказанных работ потребует как значительных финансовых затрат и затрат времени, так и технических возможностей организаций, которые будут выполнять поручаемые работы.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В Муниципальной программе планируется выделение: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в 2025 году - 350,0 тыс. рублей;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в 2026 году - 350,0 тыс. рублей;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в 2027 году – 350,0 тыс. рублей;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в 2028 году – 350,0 тыс.рублей;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в 2029 году – 350,0 тыс.рублей;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в 2030 году – 350,0 тыс.рублей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всего – 2100,0 тыс. рублей.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18"/>
          <w:szCs w:val="18"/>
        </w:rPr>
      </w:pPr>
      <w:bookmarkStart w:id="10" w:name="sub_2800"/>
      <w:r w:rsidRPr="00E238CA">
        <w:rPr>
          <w:rFonts w:ascii="Times New Roman" w:eastAsia="Times New Roman" w:hAnsi="Times New Roman" w:cs="Times New Roman"/>
          <w:b/>
          <w:bCs/>
          <w:color w:val="26282F"/>
          <w:sz w:val="18"/>
          <w:szCs w:val="18"/>
        </w:rPr>
        <w:t>Мероприятие 5. Содержание автомобильных дорог</w:t>
      </w:r>
    </w:p>
    <w:bookmarkEnd w:id="10"/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Одной из основных задач администрации Дубенского муниципального района и сельских поселений является сохранение сети автомобильных дорог общего пользования местного значения и искусственных сооружений на них.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 xml:space="preserve">На данный момент доля протяженности автомобильных дорог общего пользования местного значения, не отвечающих </w:t>
      </w:r>
      <w:r w:rsidRPr="00E238CA">
        <w:rPr>
          <w:rFonts w:ascii="Times New Roman" w:eastAsia="Times New Roman" w:hAnsi="Times New Roman" w:cs="Times New Roman"/>
          <w:sz w:val="18"/>
          <w:szCs w:val="18"/>
        </w:rPr>
        <w:lastRenderedPageBreak/>
        <w:t>нормативным требованиям, составляет 56%. Значение данного показателя сопоставимо со средним по Республике Мордовия.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Муниципальной программой предусматривается выделение денежных средств на содержание автомобильных дорог (таблица 2).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b/>
          <w:bCs/>
          <w:color w:val="26282F"/>
          <w:sz w:val="18"/>
          <w:szCs w:val="18"/>
        </w:rPr>
        <w:t>Таблица 2. Направление средств на содержание автодорог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851"/>
        <w:gridCol w:w="850"/>
        <w:gridCol w:w="851"/>
        <w:gridCol w:w="851"/>
        <w:gridCol w:w="850"/>
        <w:gridCol w:w="851"/>
        <w:gridCol w:w="850"/>
        <w:gridCol w:w="1446"/>
      </w:tblGrid>
      <w:tr w:rsidR="00E238CA" w:rsidRPr="00E238CA" w:rsidTr="00E238CA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20</w:t>
            </w: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2028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2029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2030 год</w:t>
            </w:r>
          </w:p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</w:tr>
      <w:tr w:rsidR="00E238CA" w:rsidRPr="00E238CA" w:rsidTr="00E238CA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1. Содержание автодорог и мостов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650,0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660,0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670,0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680,0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690,0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700,0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710,0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5380,0</w:t>
            </w:r>
          </w:p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238CA" w:rsidRPr="00E238CA" w:rsidTr="00E238CA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.Противопаводковые мероприятия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700,0</w:t>
            </w:r>
          </w:p>
        </w:tc>
      </w:tr>
      <w:tr w:rsidR="00E238CA" w:rsidRPr="00E238CA" w:rsidTr="00E238CA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750,0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770,0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780,0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790,0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810,0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6080,0</w:t>
            </w:r>
          </w:p>
        </w:tc>
      </w:tr>
    </w:tbl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highlight w:val="red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Содержание автомобильных дорог и искусственных сооружений на них будет осуществляться на основании заключенных муниципальных контрактов. Администрация Дубенского муниципального района предусматривает увеличение расходов на содержание. Это позволит постепенно довести уровень содержания автодорог до нормативных показателей.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18"/>
          <w:szCs w:val="18"/>
        </w:rPr>
      </w:pPr>
      <w:bookmarkStart w:id="11" w:name="sub_300"/>
      <w:r w:rsidRPr="00E238CA">
        <w:rPr>
          <w:rFonts w:ascii="Times New Roman" w:eastAsia="Times New Roman" w:hAnsi="Times New Roman" w:cs="Times New Roman"/>
          <w:b/>
          <w:bCs/>
          <w:color w:val="26282F"/>
          <w:sz w:val="18"/>
          <w:szCs w:val="18"/>
        </w:rPr>
        <w:t>Раздел 7. Основные меры правового регулирования Муниципальной программы</w:t>
      </w:r>
    </w:p>
    <w:bookmarkEnd w:id="11"/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Основные меры правового регулирования направлены на эффективную реализацию мероприятий Муниципальной программы. Предусматривается принятие в установленном порядке либо внесение изменений в действующие нормативные правовые акты Дубенского муниципального района Республики Мордовия.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 xml:space="preserve">          Финансирование дорожного хозяйства Республики Мордовия предполагается осуществлять в соответствии со </w:t>
      </w:r>
      <w:hyperlink r:id="rId7" w:history="1">
        <w:r w:rsidRPr="00E238CA">
          <w:rPr>
            <w:rFonts w:ascii="Times New Roman" w:eastAsia="Times New Roman" w:hAnsi="Times New Roman" w:cs="Times New Roman"/>
            <w:sz w:val="18"/>
            <w:szCs w:val="18"/>
          </w:rPr>
          <w:t>статьей 179.4</w:t>
        </w:r>
      </w:hyperlink>
      <w:r w:rsidRPr="00E238CA">
        <w:rPr>
          <w:rFonts w:ascii="Times New Roman" w:eastAsia="Times New Roman" w:hAnsi="Times New Roman" w:cs="Times New Roman"/>
          <w:sz w:val="18"/>
          <w:szCs w:val="18"/>
        </w:rPr>
        <w:t xml:space="preserve"> Бюджетного кодекса Российской Федерации, Решение Совета депутатов Дубенского муниципального района Республики Мордовия от 27 декабря 2013 г. № 123 "О муниципальном дорожном фонде Дубенского муниципального района", а также Решением сессии Совета депутатов Дубенского муниципального района Республики Мордовия о бюджете Дубенского муниципального района на текущий год и плановый период.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b/>
          <w:bCs/>
          <w:sz w:val="18"/>
          <w:szCs w:val="18"/>
        </w:rPr>
        <w:t>Раздел 8. Краткое описание муниципальной программы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В Муниципальной программе предусматривается четкое осуществление политики в области дорожного хозяйства на территории Дубенского муниципального района Республики Мордовия с конкретным распределением мероприятий по всем уровням и направлениям, которые последовательно выполняются на протяжении всего срока ее действия.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b/>
          <w:bCs/>
          <w:sz w:val="18"/>
          <w:szCs w:val="18"/>
        </w:rPr>
        <w:t>Раздел 9. Перечень целевых индикаторов и показателей Муниципальной программы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 xml:space="preserve">         Перечень целевых индикаторов и показателей муниципальной программы приведены ниже: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 xml:space="preserve"> - протяженность сети автомобильных дорог общего местного значения на территории Дубенского муниципального района Республики Мордовия;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 xml:space="preserve"> - объем ввода в эксплуатацию после строительства и реконструкции автомобильных дорог общего местного значения на территории Дубенского муниципального района Республики Мордовия;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 xml:space="preserve"> -  протяженность участков автомобильных дорог общего пользования местного значения прошедших капитальный ремонт и ремонт.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bookmarkStart w:id="12" w:name="sub_400"/>
      <w:r w:rsidRPr="00E238CA">
        <w:rPr>
          <w:rFonts w:ascii="Times New Roman" w:eastAsia="Times New Roman" w:hAnsi="Times New Roman" w:cs="Times New Roman"/>
          <w:b/>
          <w:bCs/>
          <w:sz w:val="18"/>
          <w:szCs w:val="18"/>
        </w:rPr>
        <w:t>Раздел 10. Ресурсное обеспечение Муниципальной программы</w:t>
      </w:r>
    </w:p>
    <w:bookmarkEnd w:id="12"/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Arial" w:eastAsia="Times New Roman" w:hAnsi="Arial" w:cs="Arial"/>
          <w:b/>
          <w:bCs/>
          <w:color w:val="26282F"/>
          <w:sz w:val="18"/>
          <w:szCs w:val="18"/>
        </w:rPr>
        <w:t xml:space="preserve">         </w:t>
      </w:r>
      <w:r w:rsidRPr="00E238CA">
        <w:rPr>
          <w:rFonts w:ascii="Times New Roman" w:eastAsia="Times New Roman" w:hAnsi="Times New Roman" w:cs="Times New Roman"/>
          <w:sz w:val="18"/>
          <w:szCs w:val="18"/>
        </w:rPr>
        <w:t xml:space="preserve">Общий объем финансирования мероприятий Муниципальной программы составит 979875,6 тыс. рублей приведены в </w:t>
      </w:r>
      <w:hyperlink w:anchor="sub_1700" w:history="1">
        <w:r w:rsidRPr="00E238CA">
          <w:rPr>
            <w:rFonts w:ascii="Times New Roman" w:eastAsia="Times New Roman" w:hAnsi="Times New Roman" w:cs="Times New Roman"/>
            <w:sz w:val="18"/>
            <w:szCs w:val="18"/>
          </w:rPr>
          <w:t xml:space="preserve">приложении </w:t>
        </w:r>
      </w:hyperlink>
      <w:r w:rsidRPr="00E238CA">
        <w:rPr>
          <w:rFonts w:ascii="Times New Roman" w:eastAsia="Times New Roman" w:hAnsi="Times New Roman" w:cs="Times New Roman"/>
          <w:sz w:val="18"/>
          <w:szCs w:val="18"/>
        </w:rPr>
        <w:t>№2. Финансирование Муниципальной программы, осуществляется в основном за счет субсидии из Дорожного фонда Республики Мордовия предоставляемых местным бюджетам и  средств Дорожного фонда Дубенского муниципального района, источниками формирования которого являются (таблица 3):</w:t>
      </w:r>
    </w:p>
    <w:p w:rsidR="00E238CA" w:rsidRPr="00E238CA" w:rsidRDefault="00E238CA" w:rsidP="00E238C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1) субсидий, направляемых в бюджет Дубенского муниципального района из Дорожного фонда Республики Мордовия;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2) 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республиканского или межмуниципального значения;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 xml:space="preserve">3) акцизов на автомобильный бензин, прямогонный бензин, дизельное топливо, моторные масла для дизельных и карбюраторных (инжекторных) двигателей, подлежащих зачислению в бюджет Дубенского муниципального района. 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Средства Дорожного фонда Республики Мордовия имеют целевое назначение и расходуются исключительно на цели, связанные с обеспечением дорожной деятельности в отношении автомобильных дорог общего пользования местного значения.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18"/>
          <w:szCs w:val="18"/>
        </w:rPr>
      </w:pPr>
      <w:bookmarkStart w:id="13" w:name="sub_4011"/>
      <w:r w:rsidRPr="00E238CA">
        <w:rPr>
          <w:rFonts w:ascii="Times New Roman" w:eastAsia="Times New Roman" w:hAnsi="Times New Roman" w:cs="Times New Roman"/>
          <w:b/>
          <w:bCs/>
          <w:color w:val="26282F"/>
          <w:sz w:val="18"/>
          <w:szCs w:val="18"/>
        </w:rPr>
        <w:t>Таблица 3. Источники формирования Дорожного фонда Дубенского муниципального района Республики Мордовия</w:t>
      </w:r>
    </w:p>
    <w:bookmarkEnd w:id="13"/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993"/>
        <w:gridCol w:w="992"/>
        <w:gridCol w:w="992"/>
        <w:gridCol w:w="851"/>
        <w:gridCol w:w="1134"/>
        <w:gridCol w:w="1134"/>
        <w:gridCol w:w="1021"/>
      </w:tblGrid>
      <w:tr w:rsidR="00E238CA" w:rsidRPr="00E238CA" w:rsidTr="00E238CA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2030 год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</w:tr>
      <w:tr w:rsidR="00E238CA" w:rsidRPr="00E238CA" w:rsidTr="00E238CA">
        <w:tblPrEx>
          <w:tblCellMar>
            <w:top w:w="0" w:type="dxa"/>
            <w:bottom w:w="0" w:type="dxa"/>
          </w:tblCellMar>
        </w:tblPrEx>
        <w:trPr>
          <w:trHeight w:val="1689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Часть акцизов на ГСМ, подлежащих зачислению в Дорожный фонд Дубенского муниципального района Республики Мордовия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7947,5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8232,4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10971,2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11300,4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11865,4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12458,7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62775,6</w:t>
            </w:r>
          </w:p>
        </w:tc>
      </w:tr>
      <w:tr w:rsidR="00E238CA" w:rsidRPr="00E238CA" w:rsidTr="00E238CA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 ассигнований Дорожного фонда неиспользованный в предыдущем году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E238CA" w:rsidRPr="00E238CA" w:rsidTr="00E238CA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Субсидии, направляемые в бюджет Дубенского муниципального района из Дорожного фонда Республики Мордовия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61100,0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118000,0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181000,0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209000,0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162000,0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186000,0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917100,0</w:t>
            </w:r>
          </w:p>
        </w:tc>
      </w:tr>
      <w:tr w:rsidR="00E238CA" w:rsidRPr="00E238CA" w:rsidTr="00E238CA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69047,5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126232,4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191971,2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220300,4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173865,4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198458,7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38CA" w:rsidRPr="00E238CA" w:rsidRDefault="00E238CA" w:rsidP="00E23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38CA">
              <w:rPr>
                <w:rFonts w:ascii="Times New Roman" w:eastAsia="Times New Roman" w:hAnsi="Times New Roman" w:cs="Times New Roman"/>
                <w:sz w:val="18"/>
                <w:szCs w:val="18"/>
              </w:rPr>
              <w:t>979875,6</w:t>
            </w:r>
          </w:p>
        </w:tc>
      </w:tr>
    </w:tbl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В период реализации также возможно дополнительное привлечение средств федерального бюджета, республиканского бюджета, внебюджетных источников и инвесторов, заинтересованных в развитии объектов дорожного хозяйства.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18"/>
          <w:szCs w:val="18"/>
        </w:rPr>
      </w:pPr>
      <w:bookmarkStart w:id="14" w:name="sub_500"/>
      <w:r w:rsidRPr="00E238CA">
        <w:rPr>
          <w:rFonts w:ascii="Times New Roman" w:eastAsia="Times New Roman" w:hAnsi="Times New Roman" w:cs="Times New Roman"/>
          <w:b/>
          <w:bCs/>
          <w:color w:val="26282F"/>
          <w:sz w:val="18"/>
          <w:szCs w:val="18"/>
        </w:rPr>
        <w:t>Раздел 11. Анализ рисков реализации Муниципальной программы и описание мер управления рисками с целью минимизации их влияния на достижение целей Муниципальной программы</w:t>
      </w:r>
    </w:p>
    <w:bookmarkEnd w:id="14"/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При реализации настоящей Муниципальной программы и для достижения поставленных ею целей необходимо учитывать возможные макроэкономические, социальные и прочие риски.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Важнейшими условиями успешной реализации Муниципальной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По характеру влияния на ход и конечные результаты реализации Муниципальной программы существенными являются следующие риски.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Макроэкономические риски связаны с возможностью ухудшения внутренней и внешней конъюнктуры, снижением темпов роста национальной экономики, уровня инвестиционной активности, высокой инфляцией, кризисом банковской системы. Реализация данных рисков может вызвать необоснованный рост стоимости проектно-изыскательских и строительно-монтажных работ.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Финансовые риски связаны с возникновением бюджетного дефицита и недостаточным вследствие этого уровнем финансирования, урезанием бюджетных расходов. Реализация данных рисков может повлечь срыв программных мероприятий.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Меры управления рисками реализации Муниципальной программы основываются на следующем анализе.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Наибольшее отрицательное влияние на реализацию Муниципальной программы может оказать реализация макроэкономических рисков и связанных с ними финансовых рисков. В рамках Муниципальной программы возможен лишь оперативный учет последствий их проявления.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Минимизация финансовых рисков возможна на основе: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регулярного мониторинга и оценки эффективности реализации мероприятий Муниципальной программы;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своевременной корректировки перечня основных мероприятий и показателей Муниципальной программы.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Минимизация указанных рисков достигается в ходе регулярного мониторинга и оценки эффективности реализации мероприятий Муниципальной программы, а также на основе: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обеспечения эффективной координации деятельности всех заинтересованных организаций, участвующих в реализации программных мероприятий;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совершенствования межведомственного взаимодействия.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18"/>
          <w:szCs w:val="18"/>
        </w:rPr>
      </w:pPr>
      <w:bookmarkStart w:id="15" w:name="sub_700"/>
      <w:r w:rsidRPr="00E238CA">
        <w:rPr>
          <w:rFonts w:ascii="Times New Roman" w:eastAsia="Times New Roman" w:hAnsi="Times New Roman" w:cs="Times New Roman"/>
          <w:b/>
          <w:bCs/>
          <w:color w:val="26282F"/>
          <w:sz w:val="18"/>
          <w:szCs w:val="18"/>
        </w:rPr>
        <w:t>Раздел 12. Методика оценки эффективности реализации Муниципальной программы</w:t>
      </w:r>
    </w:p>
    <w:bookmarkEnd w:id="15"/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Оценка эффективности реализации Муниципальной программы будет ежегодно производиться на основе системы целевых показателей, которая обеспечит мониторинг динамики изменений, произошедших за оцениваемый период.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Оценка эффективности выполнения Муниципальной программы проводится для обеспечения ответственного исполнителя и соисполнителя Муниципальной программы оперативной информацией о промежуточных результатах достижения цели, решения задач и выполнения мероприятий Муниципальной программы. Результаты оценки эффективности используются для корректировки плана реализации.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Периодичность оценки эффективности выполнения Муниципальной программы определяется периодичностью сбора информации в ходе проведения мониторинга достижения показателей, выполнения мероприятий Муниципальной программы, поступления и расходования предусмотренных по Муниципальной программе финансовых средств.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Эффективность выполнения Муниципальной программы оценивается по двум критериям: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степень достижения целей Муниципальной программы в целом за весь период ее реализации;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степень реализации мероприятий, а также степень достижения запланированных результатов реализации Муниципальной программы в отчетном году (результативность реализации).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При этом оценка эффективности Муниципальной программы основана на оценке ее результативности с учетом реализовавшихся рисков и социально-экономических эффектов, оказывающих влияние на изменение сферы реализации данной Муниципальной программы.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lastRenderedPageBreak/>
        <w:t>Учитывая специфичность реализации Муниципальной программы и факторы, влияющие на уровень достижения показателей, многие из которых находятся вне сферы регулирования Муниципальной программы, перевыполнение запланированных показателей не может рассматриваться как следствие неэффективного планирования.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Полученная информация о ходе и промежуточных результатах реализации Муниципальной программы носит обобщенный характер. Соответствующая оценка осуществляется финансово-экономическими подразделениями ответственного исполнителя. В ходе оценки проводится анализ размеров и причин возникновения экономии или недостачи бюджетных ассигнований, предусмотренных на реализацию Муниципальной программы.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По итогам оценки делается вывод о признании организации распределения и расходования бюджетных средств, предусмотренных на реализацию Муниципальной программы: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эффективной;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в целом эффективной;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неэффективной.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Основные показатели, характеризующие эффективность реализации Муниципальной программы: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- протяженность участков автомобильных дорог общего пользования местного значения, прошедших капитальный ремонт и ремонт;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 xml:space="preserve"> - </w:t>
      </w:r>
      <w:r w:rsidRPr="00E238CA">
        <w:rPr>
          <w:rFonts w:ascii="Times New Roman" w:eastAsia="Times New Roman" w:hAnsi="Times New Roman" w:cs="Times New Roman"/>
          <w:color w:val="000000"/>
          <w:sz w:val="18"/>
          <w:szCs w:val="18"/>
        </w:rPr>
        <w:t>протяженность сети автомобильных дорог общего пользования местного значения на территории Дубенского муниципального района Республики Мордовия в результате строительства новых автомобильных дорог;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- протяженность автомобильных дорог общего пользования местного значения на территории Дубенского муниципального района Республики Мордовия, соответствующих нормативным требованиям к транспортно-эксплуатационным показателям, в результате реконструкции автомобильных дорог.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Оценка эффективности реализации мероприятий Муниципальной программы  производится путем сравнения фактически достигнутых значений показателей с их целевыми значениями.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При оценке выполнения плана проводится сравнение: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фактических сроков реализации мероприятий плана с запланированными;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фактически полученных результатов с ожидаемыми.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Оценка эффективности реализации по направлениям работы определяется на основе расчетов по следующей формуле: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000125" cy="466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8CA">
        <w:rPr>
          <w:rFonts w:ascii="Times New Roman" w:eastAsia="Times New Roman" w:hAnsi="Times New Roman" w:cs="Times New Roman"/>
          <w:sz w:val="18"/>
          <w:szCs w:val="18"/>
        </w:rPr>
        <w:t xml:space="preserve"> х 100%, где: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Эф.ГП - эффективность хода реализации мероприятий (в процентах);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X ф. - фактическое значение индикатора, достигнутое в ходе реализации мероприятия;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X пл. - плановое значение индикатора.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Оценка осуществляется по каждому мероприятию.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При реализации в установленные сроки не менее 75% запланированных мероприятий степень выполнения плана признается эффективной.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Степень выполнения мероприятий считается в целом эффективной в случае выполнения в установленные сроки не менее 50% запланированных.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При более низких показателях выполнения мероприятий по реализации работа считается неэффективной.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Неэффективная оценка выполнения мероприятий плана реализации подлежит дополнительной проверке, в ходе которой проводится анализ, а также выясняются причины неисполнения (нарушения сроков), несоответствия полученных результатов плановым.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 xml:space="preserve">Ответственным исполнителем Муниципальной программы является управление по строительству, ЖКХ и перспективному </w:t>
      </w:r>
      <w:r w:rsidRPr="00E238CA">
        <w:rPr>
          <w:rFonts w:ascii="Times New Roman" w:eastAsia="Times New Roman" w:hAnsi="Times New Roman" w:cs="Times New Roman"/>
          <w:sz w:val="18"/>
          <w:szCs w:val="18"/>
        </w:rPr>
        <w:t>развитию администрации</w:t>
      </w:r>
      <w:r w:rsidRPr="00E238CA">
        <w:rPr>
          <w:rFonts w:ascii="Times New Roman" w:eastAsia="Times New Roman" w:hAnsi="Times New Roman" w:cs="Times New Roman"/>
          <w:sz w:val="18"/>
          <w:szCs w:val="18"/>
        </w:rPr>
        <w:t xml:space="preserve"> Дубенского муниципального района Республики Мордовия.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 xml:space="preserve">Ответственным за формирование, реализацию и исполнение мероприятий Муниципальной программы, финансируемых за счет средств Дорожного фонда Дубенского муниципального района Республики Мордовия, является управление по строительству, ЖКХ и перспективному </w:t>
      </w:r>
      <w:r w:rsidRPr="00E238CA">
        <w:rPr>
          <w:rFonts w:ascii="Times New Roman" w:eastAsia="Times New Roman" w:hAnsi="Times New Roman" w:cs="Times New Roman"/>
          <w:sz w:val="18"/>
          <w:szCs w:val="18"/>
        </w:rPr>
        <w:t>развитию администрации</w:t>
      </w:r>
      <w:r w:rsidRPr="00E238CA">
        <w:rPr>
          <w:rFonts w:ascii="Times New Roman" w:eastAsia="Times New Roman" w:hAnsi="Times New Roman" w:cs="Times New Roman"/>
          <w:sz w:val="18"/>
          <w:szCs w:val="18"/>
        </w:rPr>
        <w:t xml:space="preserve"> Дубенского муниципального района. 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Администрация Дубенского муниципального района Республики Мордовия как ответственный исполнитель Муниципальной программы в установленном порядке осуществляет общее руководство и контроль реализации мероприятий Муниципальной программы, финансовое управление администрации Дубенского муниципального района контролирует целевое расходование выделяемых финансовых средств и эффективности их использования.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38CA">
        <w:rPr>
          <w:rFonts w:ascii="Times New Roman" w:eastAsia="Times New Roman" w:hAnsi="Times New Roman" w:cs="Times New Roman"/>
          <w:sz w:val="18"/>
          <w:szCs w:val="18"/>
        </w:rPr>
        <w:t>Годовой отчет о ходе реализации и оценке эффективности муниципальной программы подготавливается ответственным исполнителем совместно с соисполнителями до 1 марта года, следующего за отчетным, на бумажном носителе и в электронном виде.</w:t>
      </w:r>
    </w:p>
    <w:p w:rsidR="00E238CA" w:rsidRPr="00E238CA" w:rsidRDefault="00E238CA" w:rsidP="00E2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  <w:sectPr w:rsidR="00E238CA" w:rsidRPr="00E238CA" w:rsidSect="00F11046">
          <w:pgSz w:w="11900" w:h="16800"/>
          <w:pgMar w:top="1134" w:right="800" w:bottom="709" w:left="1100" w:header="720" w:footer="720" w:gutter="0"/>
          <w:cols w:space="720"/>
          <w:noEndnote/>
        </w:sectPr>
      </w:pPr>
    </w:p>
    <w:p w:rsidR="00BB1C42" w:rsidRDefault="00BB1C42" w:rsidP="00BB1C42">
      <w:pPr>
        <w:spacing w:after="0" w:line="256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>Информационный бюллетень Дубенского муниципального района</w:t>
      </w:r>
    </w:p>
    <w:p w:rsidR="00BB1C42" w:rsidRDefault="00BB1C42" w:rsidP="00BB1C4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Республики Мордовия №1</w:t>
      </w:r>
      <w:r w:rsidR="007122A9">
        <w:rPr>
          <w:rFonts w:ascii="Times New Roman" w:hAnsi="Times New Roman" w:cs="Times New Roman"/>
          <w:b/>
          <w:sz w:val="18"/>
          <w:szCs w:val="18"/>
        </w:rPr>
        <w:t>6</w:t>
      </w:r>
      <w:r>
        <w:rPr>
          <w:rFonts w:ascii="Times New Roman" w:hAnsi="Times New Roman" w:cs="Times New Roman"/>
          <w:b/>
          <w:sz w:val="18"/>
          <w:szCs w:val="18"/>
        </w:rPr>
        <w:t xml:space="preserve"> (5</w:t>
      </w:r>
      <w:r w:rsidR="007122A9">
        <w:rPr>
          <w:rFonts w:ascii="Times New Roman" w:hAnsi="Times New Roman" w:cs="Times New Roman"/>
          <w:b/>
          <w:sz w:val="18"/>
          <w:szCs w:val="18"/>
        </w:rPr>
        <w:t>71</w:t>
      </w:r>
      <w:r>
        <w:rPr>
          <w:rFonts w:ascii="Times New Roman" w:hAnsi="Times New Roman" w:cs="Times New Roman"/>
          <w:b/>
          <w:sz w:val="18"/>
          <w:szCs w:val="18"/>
        </w:rPr>
        <w:t xml:space="preserve">) </w:t>
      </w:r>
      <w:r w:rsidR="00650B3C">
        <w:rPr>
          <w:rFonts w:ascii="Times New Roman" w:hAnsi="Times New Roman" w:cs="Times New Roman"/>
          <w:b/>
          <w:sz w:val="18"/>
          <w:szCs w:val="18"/>
        </w:rPr>
        <w:t>07.</w:t>
      </w:r>
      <w:r w:rsidR="007122A9">
        <w:rPr>
          <w:rFonts w:ascii="Times New Roman" w:hAnsi="Times New Roman" w:cs="Times New Roman"/>
          <w:b/>
          <w:sz w:val="18"/>
          <w:szCs w:val="18"/>
        </w:rPr>
        <w:t>05</w:t>
      </w:r>
      <w:r>
        <w:rPr>
          <w:rFonts w:ascii="Times New Roman" w:hAnsi="Times New Roman" w:cs="Times New Roman"/>
          <w:b/>
          <w:sz w:val="18"/>
          <w:szCs w:val="18"/>
        </w:rPr>
        <w:t xml:space="preserve">.2026 г. </w:t>
      </w:r>
    </w:p>
    <w:p w:rsidR="00BB1C42" w:rsidRDefault="00BB1C42" w:rsidP="00BB1C4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Учредитель: Совет депутатов Дубенского муниципального района Республики Мордовия</w:t>
      </w:r>
    </w:p>
    <w:p w:rsidR="00BB1C42" w:rsidRDefault="00BB1C42" w:rsidP="00BB1C4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Редакционная коллегия:</w:t>
      </w:r>
    </w:p>
    <w:p w:rsidR="00BB1C42" w:rsidRDefault="00BB1C42" w:rsidP="00BB1C4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Сайгачев А.И. (редактор)., Маркова Е.Г., Малкина Т.И., Малыйкина Т.А., Харитонов С.Н.</w:t>
      </w:r>
    </w:p>
    <w:p w:rsidR="00BB1C42" w:rsidRDefault="00BB1C42" w:rsidP="00BB1C4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431770, Республика Мордовия, Дубенский район, с. Дубенки, ул. Денисова, 4</w:t>
      </w:r>
    </w:p>
    <w:p w:rsidR="00BB1C42" w:rsidRDefault="00BB1C42" w:rsidP="00BB1C4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Телефоны: 2-30-05; 2-30-07; 2-30-06</w:t>
      </w:r>
    </w:p>
    <w:p w:rsidR="00BB1C42" w:rsidRDefault="00BB1C42" w:rsidP="00BB1C4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Тираж - 50 экз.</w:t>
      </w:r>
    </w:p>
    <w:p w:rsidR="00BB1C42" w:rsidRDefault="00BB1C42" w:rsidP="00BB1C4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Время подписания в печать - 15:00 час.</w:t>
      </w:r>
    </w:p>
    <w:p w:rsidR="00BB1C42" w:rsidRDefault="00BB1C42" w:rsidP="00BB1C4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Номер подписан – 14:30 час.</w:t>
      </w:r>
    </w:p>
    <w:p w:rsidR="00BB1C42" w:rsidRDefault="00BB1C42" w:rsidP="00BB1C4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Бесплатно</w:t>
      </w:r>
    </w:p>
    <w:p w:rsidR="00BB1C42" w:rsidRDefault="00BB1C42" w:rsidP="00BB1C42">
      <w:pPr>
        <w:rPr>
          <w:color w:val="FF0000"/>
          <w:sz w:val="18"/>
          <w:szCs w:val="18"/>
        </w:rPr>
      </w:pPr>
    </w:p>
    <w:p w:rsidR="001E36C7" w:rsidRDefault="001E36C7"/>
    <w:sectPr w:rsidR="001E3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1F134E7"/>
    <w:multiLevelType w:val="hybridMultilevel"/>
    <w:tmpl w:val="2482D64C"/>
    <w:lvl w:ilvl="0" w:tplc="E0D2626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E643AB1"/>
    <w:multiLevelType w:val="hybridMultilevel"/>
    <w:tmpl w:val="E2E8596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5560EE"/>
    <w:multiLevelType w:val="hybridMultilevel"/>
    <w:tmpl w:val="AA76260C"/>
    <w:lvl w:ilvl="0" w:tplc="D01E85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32"/>
    <w:rsid w:val="001E36C7"/>
    <w:rsid w:val="004C498A"/>
    <w:rsid w:val="00621321"/>
    <w:rsid w:val="00650B3C"/>
    <w:rsid w:val="007122A9"/>
    <w:rsid w:val="00946532"/>
    <w:rsid w:val="00BB1C42"/>
    <w:rsid w:val="00E2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7D705"/>
  <w15:chartTrackingRefBased/>
  <w15:docId w15:val="{4F7AF40C-E947-46A6-BFA4-2DD974CE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C4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C49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9"/>
    <w:qFormat/>
    <w:rsid w:val="00E238CA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3">
    <w:name w:val="heading 3"/>
    <w:basedOn w:val="2"/>
    <w:next w:val="a"/>
    <w:link w:val="30"/>
    <w:uiPriority w:val="99"/>
    <w:qFormat/>
    <w:rsid w:val="00E238CA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E238CA"/>
    <w:pPr>
      <w:outlineLvl w:val="3"/>
    </w:pPr>
  </w:style>
  <w:style w:type="paragraph" w:styleId="7">
    <w:name w:val="heading 7"/>
    <w:basedOn w:val="a"/>
    <w:next w:val="a"/>
    <w:link w:val="70"/>
    <w:semiHidden/>
    <w:unhideWhenUsed/>
    <w:qFormat/>
    <w:rsid w:val="00BB1C42"/>
    <w:pPr>
      <w:keepNext/>
      <w:spacing w:after="0" w:line="240" w:lineRule="auto"/>
      <w:ind w:left="720" w:hanging="360"/>
      <w:jc w:val="center"/>
      <w:outlineLvl w:val="6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498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B1C42"/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4C49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C498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238C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E238C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E238C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238CA"/>
  </w:style>
  <w:style w:type="character" w:customStyle="1" w:styleId="a3">
    <w:name w:val="Цветовое выделение"/>
    <w:uiPriority w:val="99"/>
    <w:rsid w:val="00E238CA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E238CA"/>
    <w:rPr>
      <w:rFonts w:cs="Times New Roman"/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E238CA"/>
    <w:rPr>
      <w:rFonts w:cs="Times New Roman"/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E238CA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E238CA"/>
  </w:style>
  <w:style w:type="paragraph" w:customStyle="1" w:styleId="a8">
    <w:name w:val="Внимание: недобросовестность!"/>
    <w:basedOn w:val="a6"/>
    <w:next w:val="a"/>
    <w:uiPriority w:val="99"/>
    <w:rsid w:val="00E238CA"/>
  </w:style>
  <w:style w:type="character" w:customStyle="1" w:styleId="a9">
    <w:name w:val="Выделение для Базового Поиска"/>
    <w:basedOn w:val="a3"/>
    <w:uiPriority w:val="99"/>
    <w:rsid w:val="00E238CA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E238CA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E238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E238C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styleId="ad">
    <w:name w:val="Title"/>
    <w:basedOn w:val="ac"/>
    <w:next w:val="a"/>
    <w:link w:val="ae"/>
    <w:uiPriority w:val="99"/>
    <w:qFormat/>
    <w:rsid w:val="00E238CA"/>
    <w:rPr>
      <w:b/>
      <w:bCs/>
      <w:color w:val="0058A9"/>
      <w:shd w:val="clear" w:color="auto" w:fill="F0F0F0"/>
    </w:rPr>
  </w:style>
  <w:style w:type="character" w:customStyle="1" w:styleId="ae">
    <w:name w:val="Заголовок Знак"/>
    <w:basedOn w:val="a0"/>
    <w:link w:val="ad"/>
    <w:uiPriority w:val="99"/>
    <w:rsid w:val="00E238CA"/>
    <w:rPr>
      <w:rFonts w:ascii="Verdana" w:eastAsia="Times New Roman" w:hAnsi="Verdana" w:cs="Verdana"/>
      <w:b/>
      <w:bCs/>
      <w:color w:val="0058A9"/>
      <w:lang w:eastAsia="ru-RU"/>
    </w:rPr>
  </w:style>
  <w:style w:type="paragraph" w:customStyle="1" w:styleId="af">
    <w:name w:val="Заголовок группы контролов"/>
    <w:basedOn w:val="a"/>
    <w:next w:val="a"/>
    <w:uiPriority w:val="99"/>
    <w:rsid w:val="00E238C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af0">
    <w:name w:val="Заголовок для информации об изменениях"/>
    <w:basedOn w:val="1"/>
    <w:next w:val="a"/>
    <w:uiPriority w:val="99"/>
    <w:rsid w:val="00E238CA"/>
    <w:pPr>
      <w:keepNext w:val="0"/>
      <w:keepLines w:val="0"/>
      <w:widowControl w:val="0"/>
      <w:autoSpaceDE w:val="0"/>
      <w:autoSpaceDN w:val="0"/>
      <w:adjustRightInd w:val="0"/>
      <w:spacing w:before="0" w:after="108" w:line="240" w:lineRule="auto"/>
      <w:jc w:val="center"/>
      <w:outlineLvl w:val="9"/>
    </w:pPr>
    <w:rPr>
      <w:rFonts w:ascii="Arial" w:eastAsia="Times New Roman" w:hAnsi="Arial" w:cs="Arial"/>
      <w:color w:val="26282F"/>
      <w:sz w:val="18"/>
      <w:szCs w:val="18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sid w:val="00E238C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</w:rPr>
  </w:style>
  <w:style w:type="character" w:customStyle="1" w:styleId="af2">
    <w:name w:val="Заголовок своего сообщения"/>
    <w:basedOn w:val="a3"/>
    <w:uiPriority w:val="99"/>
    <w:rsid w:val="00E238CA"/>
    <w:rPr>
      <w:rFonts w:cs="Times New Roman"/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rsid w:val="00E238CA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4">
    <w:name w:val="Заголовок чужого сообщения"/>
    <w:basedOn w:val="a3"/>
    <w:uiPriority w:val="99"/>
    <w:rsid w:val="00E238CA"/>
    <w:rPr>
      <w:rFonts w:cs="Times New Roman"/>
      <w:b/>
      <w:bCs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rsid w:val="00E238CA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rsid w:val="00E238CA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sid w:val="00E238CA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sid w:val="00E238C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rsid w:val="00E238C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rsid w:val="00E238CA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b">
    <w:name w:val="Комментарий"/>
    <w:basedOn w:val="afa"/>
    <w:next w:val="a"/>
    <w:uiPriority w:val="99"/>
    <w:rsid w:val="00E238C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sid w:val="00E238CA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rsid w:val="00E23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e">
    <w:name w:val="Колонтитул (левый)"/>
    <w:basedOn w:val="afd"/>
    <w:next w:val="a"/>
    <w:uiPriority w:val="99"/>
    <w:rsid w:val="00E238CA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rsid w:val="00E238C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0">
    <w:name w:val="Колонтитул (правый)"/>
    <w:basedOn w:val="aff"/>
    <w:next w:val="a"/>
    <w:uiPriority w:val="99"/>
    <w:rsid w:val="00E238CA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rsid w:val="00E238CA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  <w:rsid w:val="00E238CA"/>
  </w:style>
  <w:style w:type="paragraph" w:customStyle="1" w:styleId="aff3">
    <w:name w:val="Моноширинный"/>
    <w:basedOn w:val="a"/>
    <w:next w:val="a"/>
    <w:uiPriority w:val="99"/>
    <w:rsid w:val="00E238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4">
    <w:name w:val="Найденные слова"/>
    <w:basedOn w:val="a3"/>
    <w:uiPriority w:val="99"/>
    <w:rsid w:val="00E238CA"/>
    <w:rPr>
      <w:rFonts w:cs="Times New Roman"/>
      <w:b/>
      <w:bCs/>
      <w:color w:val="26282F"/>
      <w:shd w:val="clear" w:color="auto" w:fill="auto"/>
    </w:rPr>
  </w:style>
  <w:style w:type="paragraph" w:customStyle="1" w:styleId="aff5">
    <w:name w:val="Напишите нам"/>
    <w:basedOn w:val="a"/>
    <w:next w:val="a"/>
    <w:uiPriority w:val="99"/>
    <w:rsid w:val="00E238CA"/>
    <w:pPr>
      <w:widowControl w:val="0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eastAsia="Times New Roman" w:hAnsi="Arial" w:cs="Arial"/>
      <w:sz w:val="20"/>
      <w:szCs w:val="20"/>
      <w:shd w:val="clear" w:color="auto" w:fill="EFFFAD"/>
    </w:rPr>
  </w:style>
  <w:style w:type="character" w:customStyle="1" w:styleId="aff6">
    <w:name w:val="Не вступил в силу"/>
    <w:basedOn w:val="a3"/>
    <w:uiPriority w:val="99"/>
    <w:rsid w:val="00E238CA"/>
    <w:rPr>
      <w:rFonts w:cs="Times New Roman"/>
      <w:b/>
      <w:bCs/>
      <w:color w:val="000000"/>
      <w:shd w:val="clear" w:color="auto" w:fill="auto"/>
    </w:rPr>
  </w:style>
  <w:style w:type="paragraph" w:customStyle="1" w:styleId="aff7">
    <w:name w:val="Необходимые документы"/>
    <w:basedOn w:val="a6"/>
    <w:next w:val="a"/>
    <w:uiPriority w:val="99"/>
    <w:rsid w:val="00E238CA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rsid w:val="00E238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9">
    <w:name w:val="Таблицы (моноширинный)"/>
    <w:basedOn w:val="a"/>
    <w:next w:val="a"/>
    <w:uiPriority w:val="99"/>
    <w:rsid w:val="00E238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a">
    <w:name w:val="Оглавление"/>
    <w:basedOn w:val="aff9"/>
    <w:next w:val="a"/>
    <w:uiPriority w:val="99"/>
    <w:rsid w:val="00E238CA"/>
    <w:pPr>
      <w:ind w:left="140"/>
    </w:pPr>
  </w:style>
  <w:style w:type="character" w:customStyle="1" w:styleId="affb">
    <w:name w:val="Опечатки"/>
    <w:uiPriority w:val="99"/>
    <w:rsid w:val="00E238CA"/>
    <w:rPr>
      <w:color w:val="FF0000"/>
    </w:rPr>
  </w:style>
  <w:style w:type="paragraph" w:customStyle="1" w:styleId="affc">
    <w:name w:val="Переменная часть"/>
    <w:basedOn w:val="ac"/>
    <w:next w:val="a"/>
    <w:uiPriority w:val="99"/>
    <w:rsid w:val="00E238CA"/>
    <w:rPr>
      <w:sz w:val="18"/>
      <w:szCs w:val="18"/>
    </w:rPr>
  </w:style>
  <w:style w:type="paragraph" w:customStyle="1" w:styleId="affd">
    <w:name w:val="Подвал для информации об изменениях"/>
    <w:basedOn w:val="1"/>
    <w:next w:val="a"/>
    <w:uiPriority w:val="99"/>
    <w:rsid w:val="00E238CA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9"/>
    </w:pPr>
    <w:rPr>
      <w:rFonts w:ascii="Arial" w:eastAsia="Times New Roman" w:hAnsi="Arial" w:cs="Arial"/>
      <w:color w:val="26282F"/>
      <w:sz w:val="18"/>
      <w:szCs w:val="18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sid w:val="00E238CA"/>
    <w:rPr>
      <w:b/>
      <w:bCs/>
    </w:rPr>
  </w:style>
  <w:style w:type="paragraph" w:customStyle="1" w:styleId="afff">
    <w:name w:val="Подчёркнутый текст"/>
    <w:basedOn w:val="a"/>
    <w:next w:val="a"/>
    <w:uiPriority w:val="99"/>
    <w:rsid w:val="00E238CA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0">
    <w:name w:val="Постоянная часть"/>
    <w:basedOn w:val="ac"/>
    <w:next w:val="a"/>
    <w:uiPriority w:val="99"/>
    <w:rsid w:val="00E238CA"/>
    <w:rPr>
      <w:sz w:val="20"/>
      <w:szCs w:val="20"/>
    </w:rPr>
  </w:style>
  <w:style w:type="paragraph" w:customStyle="1" w:styleId="afff1">
    <w:name w:val="Прижатый влево"/>
    <w:basedOn w:val="a"/>
    <w:next w:val="a"/>
    <w:uiPriority w:val="99"/>
    <w:rsid w:val="00E23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2">
    <w:name w:val="Пример."/>
    <w:basedOn w:val="a6"/>
    <w:next w:val="a"/>
    <w:uiPriority w:val="99"/>
    <w:rsid w:val="00E238CA"/>
  </w:style>
  <w:style w:type="paragraph" w:customStyle="1" w:styleId="afff3">
    <w:name w:val="Примечание."/>
    <w:basedOn w:val="a6"/>
    <w:next w:val="a"/>
    <w:uiPriority w:val="99"/>
    <w:rsid w:val="00E238CA"/>
  </w:style>
  <w:style w:type="character" w:customStyle="1" w:styleId="afff4">
    <w:name w:val="Продолжение ссылки"/>
    <w:basedOn w:val="a4"/>
    <w:uiPriority w:val="99"/>
    <w:rsid w:val="00E238CA"/>
    <w:rPr>
      <w:rFonts w:cs="Times New Roman"/>
      <w:b/>
      <w:bCs/>
      <w:color w:val="106BBE"/>
    </w:rPr>
  </w:style>
  <w:style w:type="paragraph" w:customStyle="1" w:styleId="afff5">
    <w:name w:val="Словарная статья"/>
    <w:basedOn w:val="a"/>
    <w:next w:val="a"/>
    <w:uiPriority w:val="99"/>
    <w:rsid w:val="00E238CA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f6">
    <w:name w:val="Сравнение редакций"/>
    <w:basedOn w:val="a3"/>
    <w:uiPriority w:val="99"/>
    <w:rsid w:val="00E238CA"/>
    <w:rPr>
      <w:rFonts w:cs="Times New Roman"/>
      <w:b/>
      <w:bCs/>
      <w:color w:val="26282F"/>
    </w:rPr>
  </w:style>
  <w:style w:type="character" w:customStyle="1" w:styleId="afff7">
    <w:name w:val="Сравнение редакций. Добавленный фрагмент"/>
    <w:uiPriority w:val="99"/>
    <w:rsid w:val="00E238CA"/>
    <w:rPr>
      <w:color w:val="000000"/>
      <w:shd w:val="clear" w:color="auto" w:fill="auto"/>
    </w:rPr>
  </w:style>
  <w:style w:type="character" w:customStyle="1" w:styleId="afff8">
    <w:name w:val="Сравнение редакций. Удаленный фрагмент"/>
    <w:uiPriority w:val="99"/>
    <w:rsid w:val="00E238CA"/>
    <w:rPr>
      <w:color w:val="000000"/>
      <w:shd w:val="clear" w:color="auto" w:fill="auto"/>
    </w:rPr>
  </w:style>
  <w:style w:type="paragraph" w:customStyle="1" w:styleId="afff9">
    <w:name w:val="Ссылка на официальную публикацию"/>
    <w:basedOn w:val="a"/>
    <w:next w:val="a"/>
    <w:uiPriority w:val="99"/>
    <w:rsid w:val="00E238C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fa">
    <w:name w:val="Ссылка на утративший силу документ"/>
    <w:basedOn w:val="a4"/>
    <w:uiPriority w:val="99"/>
    <w:rsid w:val="00E238CA"/>
    <w:rPr>
      <w:rFonts w:cs="Times New Roman"/>
      <w:b/>
      <w:bCs/>
      <w:color w:val="auto"/>
    </w:rPr>
  </w:style>
  <w:style w:type="paragraph" w:customStyle="1" w:styleId="afffb">
    <w:name w:val="Текст в таблице"/>
    <w:basedOn w:val="aff8"/>
    <w:next w:val="a"/>
    <w:uiPriority w:val="99"/>
    <w:rsid w:val="00E238CA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rsid w:val="00E238CA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ffd">
    <w:name w:val="Технический комментарий"/>
    <w:basedOn w:val="a"/>
    <w:next w:val="a"/>
    <w:uiPriority w:val="99"/>
    <w:rsid w:val="00E23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</w:rPr>
  </w:style>
  <w:style w:type="character" w:customStyle="1" w:styleId="afffe">
    <w:name w:val="Утратил силу"/>
    <w:basedOn w:val="a3"/>
    <w:uiPriority w:val="99"/>
    <w:rsid w:val="00E238CA"/>
    <w:rPr>
      <w:rFonts w:cs="Times New Roman"/>
      <w:b/>
      <w:bCs/>
      <w:strike/>
      <w:color w:val="auto"/>
    </w:rPr>
  </w:style>
  <w:style w:type="paragraph" w:customStyle="1" w:styleId="affff">
    <w:name w:val="Формула"/>
    <w:basedOn w:val="a"/>
    <w:next w:val="a"/>
    <w:uiPriority w:val="99"/>
    <w:rsid w:val="00E238CA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</w:rPr>
  </w:style>
  <w:style w:type="paragraph" w:customStyle="1" w:styleId="affff0">
    <w:name w:val="Центрированный (таблица)"/>
    <w:basedOn w:val="aff8"/>
    <w:next w:val="a"/>
    <w:uiPriority w:val="99"/>
    <w:rsid w:val="00E238C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E238CA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fff1">
    <w:name w:val="No Spacing"/>
    <w:uiPriority w:val="99"/>
    <w:qFormat/>
    <w:rsid w:val="00E238C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E238C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fff2">
    <w:name w:val="header"/>
    <w:basedOn w:val="a"/>
    <w:link w:val="affff3"/>
    <w:uiPriority w:val="99"/>
    <w:unhideWhenUsed/>
    <w:rsid w:val="00E238C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ff3">
    <w:name w:val="Верхний колонтитул Знак"/>
    <w:basedOn w:val="a0"/>
    <w:link w:val="affff2"/>
    <w:uiPriority w:val="99"/>
    <w:rsid w:val="00E238CA"/>
    <w:rPr>
      <w:rFonts w:ascii="Arial" w:eastAsia="Times New Roman" w:hAnsi="Arial" w:cs="Arial"/>
      <w:sz w:val="24"/>
      <w:szCs w:val="24"/>
      <w:lang w:eastAsia="ru-RU"/>
    </w:rPr>
  </w:style>
  <w:style w:type="paragraph" w:styleId="affff4">
    <w:name w:val="footer"/>
    <w:basedOn w:val="a"/>
    <w:link w:val="affff5"/>
    <w:uiPriority w:val="99"/>
    <w:unhideWhenUsed/>
    <w:rsid w:val="00E238C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ff5">
    <w:name w:val="Нижний колонтитул Знак"/>
    <w:basedOn w:val="a0"/>
    <w:link w:val="affff4"/>
    <w:uiPriority w:val="99"/>
    <w:rsid w:val="00E238CA"/>
    <w:rPr>
      <w:rFonts w:ascii="Arial" w:eastAsia="Times New Roman" w:hAnsi="Arial" w:cs="Arial"/>
      <w:sz w:val="24"/>
      <w:szCs w:val="24"/>
      <w:lang w:eastAsia="ru-RU"/>
    </w:rPr>
  </w:style>
  <w:style w:type="paragraph" w:styleId="affff6">
    <w:name w:val="Balloon Text"/>
    <w:basedOn w:val="a"/>
    <w:link w:val="affff7"/>
    <w:uiPriority w:val="99"/>
    <w:semiHidden/>
    <w:unhideWhenUsed/>
    <w:rsid w:val="00E238C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Segoe UI" w:eastAsia="Times New Roman" w:hAnsi="Segoe UI" w:cs="Segoe UI"/>
      <w:sz w:val="18"/>
      <w:szCs w:val="18"/>
    </w:rPr>
  </w:style>
  <w:style w:type="character" w:customStyle="1" w:styleId="affff7">
    <w:name w:val="Текст выноски Знак"/>
    <w:basedOn w:val="a0"/>
    <w:link w:val="affff6"/>
    <w:uiPriority w:val="99"/>
    <w:semiHidden/>
    <w:rsid w:val="00E238C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2">
    <w:name w:val="Гиперссылка1"/>
    <w:basedOn w:val="a0"/>
    <w:uiPriority w:val="99"/>
    <w:unhideWhenUsed/>
    <w:rsid w:val="00E238CA"/>
    <w:rPr>
      <w:rFonts w:cs="Times New Roman"/>
      <w:color w:val="0563C1"/>
      <w:u w:val="single"/>
    </w:rPr>
  </w:style>
  <w:style w:type="table" w:styleId="affff8">
    <w:name w:val="Table Grid"/>
    <w:basedOn w:val="a1"/>
    <w:uiPriority w:val="39"/>
    <w:rsid w:val="00E238C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9">
    <w:name w:val="Hyperlink"/>
    <w:basedOn w:val="a0"/>
    <w:uiPriority w:val="99"/>
    <w:semiHidden/>
    <w:unhideWhenUsed/>
    <w:rsid w:val="00E238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7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garantF1://12012604.17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937402.0" TargetMode="External"/><Relationship Id="rId5" Type="http://schemas.openxmlformats.org/officeDocument/2006/relationships/hyperlink" Target="https://dubenki.gosuslugi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12</Pages>
  <Words>6407</Words>
  <Characters>36522</Characters>
  <Application>Microsoft Office Word</Application>
  <DocSecurity>0</DocSecurity>
  <Lines>304</Lines>
  <Paragraphs>85</Paragraphs>
  <ScaleCrop>false</ScaleCrop>
  <Company>SPecialiST RePack</Company>
  <LinksUpToDate>false</LinksUpToDate>
  <CharactersWithSpaces>42844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ARM4</dc:creator>
  <cp:keywords/>
  <dc:description/>
  <cp:lastModifiedBy>ARM4</cp:lastModifiedBy>
  <cp:revision>8</cp:revision>
  <dcterms:created xsi:type="dcterms:W3CDTF">2026-06-01T06:52:00Z</dcterms:created>
  <dcterms:modified xsi:type="dcterms:W3CDTF">2026-06-01T09:03:00Z</dcterms:modified>
</cp:coreProperties>
</file>