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42" w:rsidRPr="009A5742" w:rsidRDefault="009A5742" w:rsidP="00AE22CF">
      <w:pPr>
        <w:tabs>
          <w:tab w:val="left" w:pos="13283"/>
        </w:tabs>
        <w:ind w:left="11340" w:firstLine="0"/>
        <w:jc w:val="right"/>
        <w:rPr>
          <w:rFonts w:ascii="Times New Roman" w:hAnsi="Times New Roman" w:cs="Times New Roman"/>
        </w:rPr>
      </w:pPr>
      <w:r w:rsidRPr="009A5742">
        <w:rPr>
          <w:rFonts w:ascii="Times New Roman" w:hAnsi="Times New Roman" w:cs="Times New Roman"/>
        </w:rPr>
        <w:t>Приложени</w:t>
      </w:r>
      <w:r>
        <w:rPr>
          <w:rFonts w:ascii="Times New Roman" w:hAnsi="Times New Roman" w:cs="Times New Roman"/>
        </w:rPr>
        <w:t>е</w:t>
      </w:r>
      <w:r w:rsidR="00AE22CF">
        <w:rPr>
          <w:rFonts w:ascii="Times New Roman" w:hAnsi="Times New Roman" w:cs="Times New Roman"/>
        </w:rPr>
        <w:t xml:space="preserve"> №1</w:t>
      </w:r>
    </w:p>
    <w:p w:rsidR="009A5742" w:rsidRDefault="009A5742" w:rsidP="00AE22CF">
      <w:pPr>
        <w:tabs>
          <w:tab w:val="left" w:pos="13283"/>
        </w:tabs>
        <w:ind w:left="11340" w:firstLine="0"/>
        <w:jc w:val="right"/>
        <w:rPr>
          <w:rFonts w:ascii="Times New Roman" w:hAnsi="Times New Roman" w:cs="Times New Roman"/>
          <w:spacing w:val="1"/>
        </w:rPr>
      </w:pPr>
      <w:r w:rsidRPr="009A5742">
        <w:rPr>
          <w:rFonts w:ascii="Times New Roman" w:hAnsi="Times New Roman" w:cs="Times New Roman"/>
        </w:rPr>
        <w:t>к решению</w:t>
      </w:r>
      <w:r w:rsidR="00D71653" w:rsidRPr="009A5742">
        <w:rPr>
          <w:rFonts w:ascii="Times New Roman" w:hAnsi="Times New Roman" w:cs="Times New Roman"/>
        </w:rPr>
        <w:t xml:space="preserve"> </w:t>
      </w:r>
      <w:r w:rsidRPr="009A5742">
        <w:rPr>
          <w:rFonts w:ascii="Times New Roman" w:hAnsi="Times New Roman" w:cs="Times New Roman"/>
        </w:rPr>
        <w:t>Совета депутатов Дубенского муниципаль</w:t>
      </w:r>
      <w:r w:rsidR="00AE22CF">
        <w:rPr>
          <w:rFonts w:ascii="Times New Roman" w:hAnsi="Times New Roman" w:cs="Times New Roman"/>
        </w:rPr>
        <w:t xml:space="preserve">ного района Республики Мордовия </w:t>
      </w:r>
      <w:bookmarkStart w:id="0" w:name="_GoBack"/>
      <w:bookmarkEnd w:id="0"/>
    </w:p>
    <w:p w:rsidR="009A5742" w:rsidRDefault="009A5742" w:rsidP="00AE22CF">
      <w:pPr>
        <w:tabs>
          <w:tab w:val="left" w:pos="13283"/>
        </w:tabs>
        <w:ind w:left="11340" w:firstLine="0"/>
        <w:jc w:val="right"/>
        <w:rPr>
          <w:rFonts w:ascii="Times New Roman" w:hAnsi="Times New Roman" w:cs="Times New Roman"/>
        </w:rPr>
      </w:pPr>
      <w:r w:rsidRPr="009A5742">
        <w:rPr>
          <w:rFonts w:ascii="Times New Roman" w:hAnsi="Times New Roman" w:cs="Times New Roman"/>
        </w:rPr>
        <w:t>от</w:t>
      </w:r>
      <w:r w:rsidR="00AE22CF">
        <w:rPr>
          <w:rFonts w:ascii="Times New Roman" w:hAnsi="Times New Roman" w:cs="Times New Roman"/>
        </w:rPr>
        <w:t xml:space="preserve"> 22.03.</w:t>
      </w:r>
      <w:r w:rsidR="00D71653" w:rsidRPr="009A5742">
        <w:rPr>
          <w:rFonts w:ascii="Times New Roman" w:hAnsi="Times New Roman" w:cs="Times New Roman"/>
        </w:rPr>
        <w:t>2024</w:t>
      </w:r>
      <w:r w:rsidR="00D71653" w:rsidRPr="009A5742">
        <w:rPr>
          <w:rFonts w:ascii="Times New Roman" w:hAnsi="Times New Roman" w:cs="Times New Roman"/>
          <w:spacing w:val="-1"/>
        </w:rPr>
        <w:t xml:space="preserve"> </w:t>
      </w:r>
      <w:r w:rsidR="00D71653" w:rsidRPr="009A5742">
        <w:rPr>
          <w:rFonts w:ascii="Times New Roman" w:hAnsi="Times New Roman" w:cs="Times New Roman"/>
        </w:rPr>
        <w:t>г.</w:t>
      </w:r>
      <w:r w:rsidR="00D71653" w:rsidRPr="009A5742">
        <w:rPr>
          <w:rFonts w:ascii="Times New Roman" w:hAnsi="Times New Roman" w:cs="Times New Roman"/>
          <w:spacing w:val="-1"/>
        </w:rPr>
        <w:t xml:space="preserve"> </w:t>
      </w:r>
      <w:r w:rsidR="00D71653" w:rsidRPr="009A5742">
        <w:rPr>
          <w:rFonts w:ascii="Times New Roman" w:hAnsi="Times New Roman" w:cs="Times New Roman"/>
        </w:rPr>
        <w:t>№</w:t>
      </w:r>
      <w:r w:rsidR="00AE22CF">
        <w:rPr>
          <w:rFonts w:ascii="Times New Roman" w:hAnsi="Times New Roman" w:cs="Times New Roman"/>
        </w:rPr>
        <w:t>143</w:t>
      </w:r>
    </w:p>
    <w:p w:rsidR="00481436" w:rsidRPr="009A5742" w:rsidRDefault="00481436">
      <w:pPr>
        <w:rPr>
          <w:rFonts w:ascii="Times New Roman" w:hAnsi="Times New Roman" w:cs="Times New Roman"/>
        </w:rPr>
      </w:pPr>
    </w:p>
    <w:p w:rsidR="00481436" w:rsidRPr="00610AAE" w:rsidRDefault="00481436">
      <w:pPr>
        <w:spacing w:before="3"/>
        <w:rPr>
          <w:rFonts w:ascii="Times New Roman" w:hAnsi="Times New Roman" w:cs="Times New Roman"/>
          <w:sz w:val="29"/>
        </w:rPr>
      </w:pPr>
    </w:p>
    <w:p w:rsidR="00610AAE" w:rsidRDefault="00D71653" w:rsidP="00F037EA">
      <w:pPr>
        <w:pStyle w:val="ab"/>
        <w:spacing w:after="0" w:line="240" w:lineRule="auto"/>
        <w:jc w:val="center"/>
        <w:rPr>
          <w:rFonts w:ascii="Times New Roman" w:hAnsi="Times New Roman" w:cs="Times New Roman"/>
          <w:spacing w:val="-3"/>
          <w:sz w:val="28"/>
          <w:szCs w:val="28"/>
        </w:rPr>
      </w:pPr>
      <w:r w:rsidRPr="00610AAE">
        <w:rPr>
          <w:rFonts w:ascii="Times New Roman" w:hAnsi="Times New Roman" w:cs="Times New Roman"/>
          <w:sz w:val="28"/>
          <w:szCs w:val="28"/>
        </w:rPr>
        <w:t>План</w:t>
      </w:r>
      <w:r w:rsidRPr="00610A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0AAE">
        <w:rPr>
          <w:rFonts w:ascii="Times New Roman" w:hAnsi="Times New Roman" w:cs="Times New Roman"/>
          <w:sz w:val="28"/>
          <w:szCs w:val="28"/>
        </w:rPr>
        <w:t>мероприятий</w:t>
      </w:r>
    </w:p>
    <w:p w:rsidR="00610AAE" w:rsidRDefault="00610AAE" w:rsidP="00F037E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10AAE">
        <w:rPr>
          <w:rFonts w:ascii="Times New Roman" w:hAnsi="Times New Roman" w:cs="Times New Roman"/>
          <w:sz w:val="28"/>
          <w:szCs w:val="28"/>
        </w:rPr>
        <w:t xml:space="preserve">по реализации Послания Главы Республики Мордовия А.А. Здунова </w:t>
      </w:r>
    </w:p>
    <w:p w:rsidR="00610AAE" w:rsidRDefault="00610AAE" w:rsidP="00F037E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10AAE">
        <w:rPr>
          <w:rFonts w:ascii="Times New Roman" w:hAnsi="Times New Roman" w:cs="Times New Roman"/>
          <w:sz w:val="28"/>
          <w:szCs w:val="28"/>
        </w:rPr>
        <w:t xml:space="preserve">Государственному Собранию Республики Мордовия на 2024 год </w:t>
      </w:r>
    </w:p>
    <w:p w:rsidR="00481436" w:rsidRDefault="00610AAE" w:rsidP="00F037E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10AAE">
        <w:rPr>
          <w:rFonts w:ascii="Times New Roman" w:hAnsi="Times New Roman" w:cs="Times New Roman"/>
          <w:sz w:val="28"/>
          <w:szCs w:val="28"/>
        </w:rPr>
        <w:t>на территории Дубенского муниципального района</w:t>
      </w:r>
    </w:p>
    <w:p w:rsidR="00610AAE" w:rsidRPr="00610AAE" w:rsidRDefault="00610AAE" w:rsidP="00F037EA">
      <w:pPr>
        <w:ind w:firstLine="0"/>
        <w:jc w:val="center"/>
        <w:rPr>
          <w:rFonts w:ascii="Times New Roman" w:hAnsi="Times New Roman" w:cs="Times New Roman"/>
          <w:b/>
          <w:sz w:val="17"/>
        </w:rPr>
      </w:pPr>
    </w:p>
    <w:tbl>
      <w:tblPr>
        <w:tblW w:w="1511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7297"/>
        <w:gridCol w:w="2324"/>
        <w:gridCol w:w="2696"/>
        <w:gridCol w:w="224"/>
        <w:gridCol w:w="2039"/>
      </w:tblGrid>
      <w:tr w:rsidR="00481436" w:rsidRPr="00610AAE" w:rsidTr="00162669">
        <w:trPr>
          <w:trHeight w:val="459"/>
          <w:tblHeader/>
        </w:trPr>
        <w:tc>
          <w:tcPr>
            <w:tcW w:w="535" w:type="dxa"/>
          </w:tcPr>
          <w:p w:rsidR="00162669" w:rsidRPr="00162669" w:rsidRDefault="00D71653" w:rsidP="00162669">
            <w:pPr>
              <w:pStyle w:val="TableParagraph"/>
              <w:jc w:val="center"/>
            </w:pPr>
            <w:r w:rsidRPr="00162669">
              <w:t>№</w:t>
            </w:r>
          </w:p>
          <w:p w:rsidR="00481436" w:rsidRPr="00162669" w:rsidRDefault="00162669" w:rsidP="00162669">
            <w:pPr>
              <w:pStyle w:val="TableParagraph"/>
              <w:jc w:val="center"/>
            </w:pPr>
            <w:r w:rsidRPr="00162669">
              <w:t>п/п</w:t>
            </w:r>
          </w:p>
        </w:tc>
        <w:tc>
          <w:tcPr>
            <w:tcW w:w="7297" w:type="dxa"/>
          </w:tcPr>
          <w:p w:rsidR="00481436" w:rsidRPr="00162669" w:rsidRDefault="00D71653" w:rsidP="00162669">
            <w:pPr>
              <w:pStyle w:val="TableParagraph"/>
              <w:jc w:val="center"/>
            </w:pPr>
            <w:r w:rsidRPr="00162669">
              <w:t>Наименование мероприятия</w:t>
            </w:r>
          </w:p>
        </w:tc>
        <w:tc>
          <w:tcPr>
            <w:tcW w:w="2324" w:type="dxa"/>
          </w:tcPr>
          <w:p w:rsidR="00481436" w:rsidRPr="00162669" w:rsidRDefault="00D71653" w:rsidP="00162669">
            <w:pPr>
              <w:pStyle w:val="TableParagraph"/>
              <w:jc w:val="center"/>
            </w:pPr>
            <w:r w:rsidRPr="00162669">
              <w:t>Срок исполнения</w:t>
            </w:r>
          </w:p>
        </w:tc>
        <w:tc>
          <w:tcPr>
            <w:tcW w:w="2696" w:type="dxa"/>
          </w:tcPr>
          <w:p w:rsidR="00481436" w:rsidRPr="00162669" w:rsidRDefault="00D71653" w:rsidP="00162669">
            <w:pPr>
              <w:pStyle w:val="TableParagraph"/>
              <w:jc w:val="center"/>
            </w:pPr>
            <w:r w:rsidRPr="00162669">
              <w:t>Исполнители</w:t>
            </w:r>
          </w:p>
        </w:tc>
        <w:tc>
          <w:tcPr>
            <w:tcW w:w="2263" w:type="dxa"/>
            <w:gridSpan w:val="2"/>
          </w:tcPr>
          <w:p w:rsidR="00481436" w:rsidRPr="00162669" w:rsidRDefault="00D71653" w:rsidP="00162669">
            <w:pPr>
              <w:pStyle w:val="TableParagraph"/>
              <w:jc w:val="center"/>
            </w:pPr>
            <w:r w:rsidRPr="00162669">
              <w:t>Ответственный за исполнение</w:t>
            </w:r>
          </w:p>
        </w:tc>
      </w:tr>
      <w:tr w:rsidR="00481436" w:rsidRPr="00610AAE" w:rsidTr="00162669">
        <w:trPr>
          <w:trHeight w:val="1793"/>
        </w:trPr>
        <w:tc>
          <w:tcPr>
            <w:tcW w:w="15115" w:type="dxa"/>
            <w:gridSpan w:val="6"/>
          </w:tcPr>
          <w:p w:rsidR="00481436" w:rsidRPr="00162669" w:rsidRDefault="00D71653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Многие жители Мордовии помогают словом и делом. С первых дней с нами молодежь – добровольцы штаба «#МыВместе», Общероссийского народного фронта, «Молодой гвардии» партии «Единая Россия», которые работают в пунктах временного размещения, на телефонах горячей линии, навещают семьи участников СВО.</w:t>
            </w:r>
          </w:p>
          <w:p w:rsidR="00481436" w:rsidRPr="00162669" w:rsidRDefault="00D71653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Самое активное, неравнодушное участие в этом принимают женщины, мамы, жены, сестры наших бойцов. Здесь хотел бы отметить и поблагодарить региональный штаб Комитета семей воинов Отечества, волонтерские группы «МОРДОВИЯ-Z»,</w:t>
            </w:r>
          </w:p>
          <w:p w:rsidR="00481436" w:rsidRPr="00162669" w:rsidRDefault="00D71653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 xml:space="preserve">«Мордовия СВОих не бросает», «Zа наших», «Надежный тыл», «Помощь 13» и ряд </w:t>
            </w:r>
            <w:r w:rsidR="00162669">
              <w:rPr>
                <w:i/>
                <w:sz w:val="24"/>
              </w:rPr>
              <w:t>других</w:t>
            </w:r>
          </w:p>
        </w:tc>
      </w:tr>
      <w:tr w:rsidR="00481436" w:rsidRPr="00610AAE" w:rsidTr="00162669">
        <w:trPr>
          <w:trHeight w:val="2529"/>
        </w:trPr>
        <w:tc>
          <w:tcPr>
            <w:tcW w:w="535" w:type="dxa"/>
          </w:tcPr>
          <w:p w:rsidR="00481436" w:rsidRPr="00162669" w:rsidRDefault="00D71653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1.</w:t>
            </w:r>
          </w:p>
        </w:tc>
        <w:tc>
          <w:tcPr>
            <w:tcW w:w="7297" w:type="dxa"/>
          </w:tcPr>
          <w:p w:rsidR="00481436" w:rsidRPr="00162669" w:rsidRDefault="00D71653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 xml:space="preserve">Обеспечить работу муниципального штаба #МыВместе </w:t>
            </w:r>
            <w:r w:rsidR="00162669">
              <w:rPr>
                <w:sz w:val="24"/>
              </w:rPr>
              <w:t xml:space="preserve">                       </w:t>
            </w:r>
            <w:r w:rsidRPr="00162669">
              <w:rPr>
                <w:sz w:val="24"/>
              </w:rPr>
              <w:t xml:space="preserve">по взаимопомощи военнослужащим и их семьям в Дубенском муниципальном районе, путем оказания адресной и гуманитарной помощи, проведения консультаций по психологической </w:t>
            </w:r>
            <w:r w:rsidR="00162669">
              <w:rPr>
                <w:sz w:val="24"/>
              </w:rPr>
              <w:t xml:space="preserve">                        </w:t>
            </w:r>
            <w:r w:rsidRPr="00162669">
              <w:rPr>
                <w:sz w:val="24"/>
              </w:rPr>
              <w:t>и юридической поддержке:</w:t>
            </w:r>
          </w:p>
          <w:p w:rsidR="00481436" w:rsidRPr="00162669" w:rsidRDefault="00D71653" w:rsidP="00162669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left="0" w:firstLine="0"/>
              <w:jc w:val="both"/>
              <w:rPr>
                <w:sz w:val="24"/>
              </w:rPr>
            </w:pPr>
            <w:r w:rsidRPr="00162669">
              <w:rPr>
                <w:sz w:val="24"/>
              </w:rPr>
              <w:t xml:space="preserve">количество психологических и юридических консультаций – </w:t>
            </w:r>
            <w:r w:rsidR="00162669">
              <w:rPr>
                <w:sz w:val="24"/>
              </w:rPr>
              <w:t xml:space="preserve">             </w:t>
            </w:r>
            <w:r w:rsidRPr="00162669">
              <w:rPr>
                <w:sz w:val="24"/>
              </w:rPr>
              <w:t>не менее</w:t>
            </w:r>
          </w:p>
          <w:p w:rsidR="00481436" w:rsidRPr="00162669" w:rsidRDefault="00D71653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20;</w:t>
            </w:r>
          </w:p>
          <w:p w:rsidR="00481436" w:rsidRPr="00162669" w:rsidRDefault="00D71653" w:rsidP="00162669">
            <w:pPr>
              <w:pStyle w:val="TableParagraph"/>
              <w:numPr>
                <w:ilvl w:val="0"/>
                <w:numId w:val="2"/>
              </w:numPr>
              <w:tabs>
                <w:tab w:val="left" w:pos="237"/>
              </w:tabs>
              <w:ind w:left="0" w:firstLine="0"/>
              <w:rPr>
                <w:sz w:val="24"/>
              </w:rPr>
            </w:pPr>
            <w:r w:rsidRPr="00162669">
              <w:rPr>
                <w:sz w:val="24"/>
              </w:rPr>
              <w:t>не менее 1 тонны гуманитарной помощи;</w:t>
            </w:r>
          </w:p>
          <w:p w:rsidR="00481436" w:rsidRPr="00162669" w:rsidRDefault="00D71653" w:rsidP="0016266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left="0" w:firstLine="0"/>
              <w:rPr>
                <w:sz w:val="24"/>
              </w:rPr>
            </w:pPr>
            <w:r w:rsidRPr="00162669">
              <w:rPr>
                <w:sz w:val="24"/>
              </w:rPr>
              <w:t xml:space="preserve">не менее 5 патриотических мероприятий с привлечением не менее </w:t>
            </w:r>
            <w:r w:rsidR="00162669">
              <w:rPr>
                <w:sz w:val="24"/>
              </w:rPr>
              <w:t xml:space="preserve">     </w:t>
            </w:r>
            <w:r w:rsidRPr="00162669">
              <w:rPr>
                <w:sz w:val="24"/>
              </w:rPr>
              <w:t>5</w:t>
            </w:r>
            <w:r w:rsidR="00162669">
              <w:rPr>
                <w:sz w:val="24"/>
              </w:rPr>
              <w:t xml:space="preserve"> </w:t>
            </w:r>
            <w:r w:rsidRPr="00162669">
              <w:rPr>
                <w:sz w:val="24"/>
              </w:rPr>
              <w:t>участников СВО и их семей</w:t>
            </w:r>
          </w:p>
        </w:tc>
        <w:tc>
          <w:tcPr>
            <w:tcW w:w="2324" w:type="dxa"/>
          </w:tcPr>
          <w:p w:rsidR="00481436" w:rsidRPr="00162669" w:rsidRDefault="00D71653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в течение года</w:t>
            </w:r>
          </w:p>
        </w:tc>
        <w:tc>
          <w:tcPr>
            <w:tcW w:w="2696" w:type="dxa"/>
          </w:tcPr>
          <w:p w:rsidR="00481436" w:rsidRPr="00162669" w:rsidRDefault="00D71653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Отдел по делам молодежи, физической культуры и спорта</w:t>
            </w:r>
          </w:p>
        </w:tc>
        <w:tc>
          <w:tcPr>
            <w:tcW w:w="2263" w:type="dxa"/>
            <w:gridSpan w:val="2"/>
          </w:tcPr>
          <w:p w:rsidR="00481436" w:rsidRPr="00162669" w:rsidRDefault="00D71653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Дементьева Т.В., Плотникова В.В.</w:t>
            </w:r>
          </w:p>
        </w:tc>
      </w:tr>
      <w:tr w:rsidR="00481436" w:rsidRPr="00610AAE" w:rsidTr="00162669">
        <w:trPr>
          <w:trHeight w:val="90"/>
        </w:trPr>
        <w:tc>
          <w:tcPr>
            <w:tcW w:w="535" w:type="dxa"/>
          </w:tcPr>
          <w:p w:rsidR="00481436" w:rsidRPr="00162669" w:rsidRDefault="00D71653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2.</w:t>
            </w:r>
          </w:p>
        </w:tc>
        <w:tc>
          <w:tcPr>
            <w:tcW w:w="7297" w:type="dxa"/>
          </w:tcPr>
          <w:p w:rsidR="00481436" w:rsidRPr="00162669" w:rsidRDefault="00D71653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Продолжить участие взаимопомощи «Мы вместе» проект Общероссийского общественно-государственного движения детей и молодежи «Движение первых» «Мы вместе. Дети»,</w:t>
            </w:r>
          </w:p>
          <w:p w:rsidR="00481436" w:rsidRPr="00162669" w:rsidRDefault="00D71653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направленный на поддержку участников специальной военной операции:</w:t>
            </w:r>
          </w:p>
          <w:p w:rsidR="00481436" w:rsidRPr="00162669" w:rsidRDefault="00D71653" w:rsidP="00162669">
            <w:pPr>
              <w:numPr>
                <w:ilvl w:val="0"/>
                <w:numId w:val="3"/>
              </w:numPr>
              <w:tabs>
                <w:tab w:val="left" w:pos="249"/>
              </w:tabs>
              <w:autoSpaceDE/>
              <w:autoSpaceDN/>
              <w:ind w:left="0"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 xml:space="preserve">количество молодежи, охваченной деятельностью проекта «Мы </w:t>
            </w:r>
            <w:r w:rsidRPr="00162669">
              <w:rPr>
                <w:rFonts w:ascii="Times New Roman" w:hAnsi="Times New Roman" w:cs="Times New Roman"/>
              </w:rPr>
              <w:lastRenderedPageBreak/>
              <w:t>вместе. Дети» – не менее 581 человек;</w:t>
            </w:r>
          </w:p>
          <w:p w:rsidR="00481436" w:rsidRPr="00162669" w:rsidRDefault="00D71653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на постоянной основе проводить учащимися Дубенского муниципального района  информационную кампанию по реализации акций «Добрые письма», «Отважным и важным», «Герои моей страны», сбор детских работ «Мы рядом»</w:t>
            </w:r>
          </w:p>
        </w:tc>
        <w:tc>
          <w:tcPr>
            <w:tcW w:w="2324" w:type="dxa"/>
          </w:tcPr>
          <w:p w:rsidR="00481436" w:rsidRPr="00162669" w:rsidRDefault="00D71653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2696" w:type="dxa"/>
          </w:tcPr>
          <w:p w:rsidR="00481436" w:rsidRPr="00162669" w:rsidRDefault="00D71653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Управление по социальной работе,</w:t>
            </w:r>
          </w:p>
          <w:p w:rsidR="00481436" w:rsidRPr="00162669" w:rsidRDefault="00D71653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2263" w:type="dxa"/>
            <w:gridSpan w:val="2"/>
          </w:tcPr>
          <w:p w:rsidR="00481436" w:rsidRPr="00162669" w:rsidRDefault="00D71653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Ликина Т.Н.,</w:t>
            </w:r>
          </w:p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Дементьева Т.В.,</w:t>
            </w:r>
          </w:p>
          <w:p w:rsidR="00481436" w:rsidRPr="00162669" w:rsidRDefault="00D71653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Якшамкина М.В.,</w:t>
            </w:r>
          </w:p>
          <w:p w:rsidR="00481436" w:rsidRPr="00162669" w:rsidRDefault="00D71653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481436" w:rsidRPr="00610AAE" w:rsidTr="00162669">
        <w:trPr>
          <w:trHeight w:val="1195"/>
        </w:trPr>
        <w:tc>
          <w:tcPr>
            <w:tcW w:w="15115" w:type="dxa"/>
            <w:gridSpan w:val="6"/>
          </w:tcPr>
          <w:p w:rsidR="00481436" w:rsidRPr="00162669" w:rsidRDefault="00D71653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lastRenderedPageBreak/>
              <w:t>Активно вовлечены в процесс участники «Движения Первых». В школах они организуют волонтерские отряды для сбора посылок в зону СВО, в их активе уже более 20 тонн гуманитарной помощи. Ребята помогают и в простых бытовых делах: уборка по дому, сбор урожая, подготовка детей к школе.</w:t>
            </w:r>
          </w:p>
          <w:p w:rsidR="00481436" w:rsidRPr="00162669" w:rsidRDefault="00D71653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И когда дети получают обратную связь от бойцов с передовой, это еще больше укрепляет в них веру в правое дело!</w:t>
            </w:r>
          </w:p>
        </w:tc>
      </w:tr>
      <w:tr w:rsidR="00481436" w:rsidRPr="00610AAE" w:rsidTr="00162669">
        <w:trPr>
          <w:trHeight w:val="758"/>
        </w:trPr>
        <w:tc>
          <w:tcPr>
            <w:tcW w:w="535" w:type="dxa"/>
          </w:tcPr>
          <w:p w:rsidR="00481436" w:rsidRPr="00162669" w:rsidRDefault="00D71653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3.</w:t>
            </w:r>
          </w:p>
        </w:tc>
        <w:tc>
          <w:tcPr>
            <w:tcW w:w="7297" w:type="dxa"/>
          </w:tcPr>
          <w:p w:rsidR="00481436" w:rsidRPr="00162669" w:rsidRDefault="00D71653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Продолжить участие взаимопомощи «Мы вместе» проект Общероссийского общественно-государственного движения детей и молодежи «Движение первых» «Мы вместе. Дети»,</w:t>
            </w:r>
          </w:p>
          <w:p w:rsidR="00481436" w:rsidRPr="00162669" w:rsidRDefault="00D71653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направленный на поддержку участников специальной военной операции:</w:t>
            </w:r>
          </w:p>
          <w:p w:rsidR="00481436" w:rsidRPr="00162669" w:rsidRDefault="00D71653" w:rsidP="00162669">
            <w:pPr>
              <w:numPr>
                <w:ilvl w:val="0"/>
                <w:numId w:val="3"/>
              </w:numPr>
              <w:tabs>
                <w:tab w:val="left" w:pos="249"/>
              </w:tabs>
              <w:ind w:left="0"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количество молодежи, охваченной деятельностью проекта «Мы вместе. Дети» – не менее 581 человек;</w:t>
            </w:r>
          </w:p>
          <w:p w:rsidR="00481436" w:rsidRPr="00162669" w:rsidRDefault="00D71653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на постоянной основе проводить учащимися Дубенского муниципального района  информационную кампанию по реализации акций «Добрые письма», «Отважным и важным», «Герои моей страны», сбор детских работ «Мы рядом»</w:t>
            </w:r>
          </w:p>
        </w:tc>
        <w:tc>
          <w:tcPr>
            <w:tcW w:w="2324" w:type="dxa"/>
          </w:tcPr>
          <w:p w:rsidR="00481436" w:rsidRPr="00162669" w:rsidRDefault="00D71653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481436" w:rsidRPr="00162669" w:rsidRDefault="00D71653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 xml:space="preserve">Управление по социальной работе, </w:t>
            </w:r>
          </w:p>
          <w:p w:rsidR="00481436" w:rsidRPr="00162669" w:rsidRDefault="00D71653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2039" w:type="dxa"/>
          </w:tcPr>
          <w:p w:rsidR="00481436" w:rsidRPr="00162669" w:rsidRDefault="00D71653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Ликина Т.Н.</w:t>
            </w:r>
          </w:p>
          <w:p w:rsidR="00481436" w:rsidRPr="00162669" w:rsidRDefault="00D71653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Дементьева Т.В.</w:t>
            </w:r>
          </w:p>
          <w:p w:rsidR="00481436" w:rsidRPr="00162669" w:rsidRDefault="00D71653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610AAE" w:rsidRPr="00610AAE" w:rsidTr="00162669">
        <w:trPr>
          <w:trHeight w:val="758"/>
        </w:trPr>
        <w:tc>
          <w:tcPr>
            <w:tcW w:w="15115" w:type="dxa"/>
            <w:gridSpan w:val="6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 xml:space="preserve">На республиканском уровне мы приняли ряд дополнительных мер поддержки, среди которых бесплатное питание в школах, путевки в лагеря для детей военнослужащих, внеочередное медицинское и социальное обслуживание их родителей, ряд налоговых </w:t>
            </w:r>
            <w:r w:rsidR="00162669">
              <w:rPr>
                <w:rFonts w:ascii="Times New Roman" w:hAnsi="Times New Roman" w:cs="Times New Roman"/>
                <w:i/>
              </w:rPr>
              <w:t>льгот для семей участников СВО</w:t>
            </w:r>
          </w:p>
        </w:tc>
      </w:tr>
      <w:tr w:rsidR="00610AAE" w:rsidRPr="00610AAE" w:rsidTr="00162669">
        <w:trPr>
          <w:trHeight w:val="758"/>
        </w:trPr>
        <w:tc>
          <w:tcPr>
            <w:tcW w:w="535" w:type="dxa"/>
          </w:tcPr>
          <w:p w:rsidR="00610AAE" w:rsidRPr="00162669" w:rsidRDefault="00610AAE" w:rsidP="00162669">
            <w:pPr>
              <w:pStyle w:val="TableParagraph"/>
              <w:rPr>
                <w:color w:val="FF0000"/>
                <w:sz w:val="24"/>
              </w:rPr>
            </w:pPr>
            <w:r w:rsidRPr="00162669">
              <w:rPr>
                <w:sz w:val="24"/>
              </w:rPr>
              <w:t>4</w:t>
            </w:r>
          </w:p>
        </w:tc>
        <w:tc>
          <w:tcPr>
            <w:tcW w:w="7297" w:type="dxa"/>
          </w:tcPr>
          <w:p w:rsidR="00610AAE" w:rsidRPr="00162669" w:rsidRDefault="00610AAE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Продолжить реализацию мер социальной поддержки несовершеннолетних из семей участников специальной военной операции (Указ Главы Республики Мордовия от 14 октября 2022 года</w:t>
            </w:r>
          </w:p>
          <w:p w:rsidR="00610AAE" w:rsidRPr="00162669" w:rsidRDefault="00610AAE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№ 285-УГ):</w:t>
            </w:r>
          </w:p>
          <w:p w:rsidR="00610AAE" w:rsidRPr="00162669" w:rsidRDefault="00610AAE" w:rsidP="00162669">
            <w:pPr>
              <w:tabs>
                <w:tab w:val="left" w:pos="2187"/>
              </w:tabs>
              <w:snapToGrid w:val="0"/>
              <w:ind w:firstLine="0"/>
              <w:rPr>
                <w:rFonts w:ascii="Times New Roman" w:hAnsi="Times New Roman" w:cs="Times New Roman"/>
                <w:bCs/>
              </w:rPr>
            </w:pPr>
            <w:r w:rsidRPr="00162669">
              <w:rPr>
                <w:rFonts w:ascii="Times New Roman" w:hAnsi="Times New Roman" w:cs="Times New Roman"/>
                <w:bCs/>
              </w:rPr>
              <w:t>- предоставить дополнительную меру социальной поддержки в виде освобождения от родительской платы за присмотр и уход за детьми, осваивающими образовательные программы дошкольного образования в дошкольных образовательных учреждениях;</w:t>
            </w:r>
          </w:p>
          <w:p w:rsidR="00610AAE" w:rsidRPr="00162669" w:rsidRDefault="00610AAE" w:rsidP="00162669">
            <w:pPr>
              <w:tabs>
                <w:tab w:val="left" w:pos="2187"/>
              </w:tabs>
              <w:snapToGrid w:val="0"/>
              <w:ind w:firstLine="0"/>
              <w:rPr>
                <w:rFonts w:ascii="Times New Roman" w:hAnsi="Times New Roman" w:cs="Times New Roman"/>
                <w:bCs/>
              </w:rPr>
            </w:pPr>
            <w:r w:rsidRPr="00162669">
              <w:rPr>
                <w:rFonts w:ascii="Times New Roman" w:hAnsi="Times New Roman" w:cs="Times New Roman"/>
                <w:bCs/>
              </w:rPr>
              <w:t xml:space="preserve">- предоставить в первоочередном порядке места в муниципальных общеобразовательных и дошкольных образовательных организациях, летних оздоровительных лагерях; </w:t>
            </w:r>
          </w:p>
          <w:p w:rsidR="00610AAE" w:rsidRPr="00162669" w:rsidRDefault="00610AAE" w:rsidP="00162669">
            <w:pPr>
              <w:tabs>
                <w:tab w:val="left" w:pos="2187"/>
              </w:tabs>
              <w:snapToGrid w:val="0"/>
              <w:ind w:firstLine="0"/>
              <w:rPr>
                <w:rFonts w:ascii="Times New Roman" w:hAnsi="Times New Roman" w:cs="Times New Roman"/>
                <w:bCs/>
              </w:rPr>
            </w:pPr>
            <w:r w:rsidRPr="00162669">
              <w:rPr>
                <w:rFonts w:ascii="Times New Roman" w:hAnsi="Times New Roman" w:cs="Times New Roman"/>
                <w:bCs/>
              </w:rPr>
              <w:t>- предоставить бесплатное горячее питание детям 1 – 11 классов;</w:t>
            </w:r>
          </w:p>
          <w:p w:rsidR="00610AAE" w:rsidRPr="00162669" w:rsidRDefault="00610AAE" w:rsidP="00162669">
            <w:pPr>
              <w:tabs>
                <w:tab w:val="left" w:pos="2187"/>
              </w:tabs>
              <w:snapToGrid w:val="0"/>
              <w:ind w:firstLine="0"/>
              <w:rPr>
                <w:rFonts w:ascii="Times New Roman" w:hAnsi="Times New Roman" w:cs="Times New Roman"/>
                <w:bCs/>
              </w:rPr>
            </w:pPr>
            <w:r w:rsidRPr="00162669">
              <w:rPr>
                <w:rFonts w:ascii="Times New Roman" w:hAnsi="Times New Roman" w:cs="Times New Roman"/>
                <w:bCs/>
              </w:rPr>
              <w:t>- зачислить в первоочередном порядке детей 1 – 4 классов в группы продленного дня и бесплатное посещение их учащимися;</w:t>
            </w:r>
          </w:p>
          <w:p w:rsidR="00610AAE" w:rsidRPr="00162669" w:rsidRDefault="00610AAE" w:rsidP="00162669">
            <w:pPr>
              <w:tabs>
                <w:tab w:val="left" w:pos="2187"/>
              </w:tabs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bCs/>
              </w:rPr>
              <w:t>- предоставить детям право бесплатного посещения занятий (кружки, секции и иные подобные занятия) по дополнительным общеобразовательным программам</w:t>
            </w:r>
          </w:p>
        </w:tc>
        <w:tc>
          <w:tcPr>
            <w:tcW w:w="2324" w:type="dxa"/>
          </w:tcPr>
          <w:p w:rsidR="00610AAE" w:rsidRPr="00162669" w:rsidRDefault="00610AAE" w:rsidP="00162669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 xml:space="preserve">Управление по социальной работе, </w:t>
            </w:r>
          </w:p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2039" w:type="dxa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Ликина Т.Н.</w:t>
            </w:r>
          </w:p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610AAE" w:rsidRPr="00610AAE" w:rsidTr="00162669">
        <w:trPr>
          <w:trHeight w:val="758"/>
        </w:trPr>
        <w:tc>
          <w:tcPr>
            <w:tcW w:w="15115" w:type="dxa"/>
            <w:gridSpan w:val="6"/>
          </w:tcPr>
          <w:p w:rsidR="00610AAE" w:rsidRPr="00162669" w:rsidRDefault="00610AAE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Сегодня идет соревнование за людей в производстве. Нам надо создать такую обстановку доверия, открытости, чтобы лучшие специалисты, опытные профессионалы приезжали к нам со всей нашей страны. Это нас только обогатило бы.</w:t>
            </w:r>
          </w:p>
          <w:p w:rsidR="00610AAE" w:rsidRPr="00162669" w:rsidRDefault="00610AAE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Для этого предлагаю нашим крупнейшим работодателям при поддержке Правительства республики и наших университетов организовать целевые выезды в учебные заведения по всей стране, где провести работу по привлечению и индивидуальному сопровождению выпускников, аспирантов, студентов старших курсов. Необходимо обратить особое внимание на уроженцев республики, выпускников Лицея для одаренных детей и других школ. Это реальный инструмент если не возвращения наших талантливых земляков, то, как минимум, налаживания с ними тесных контактов.</w:t>
            </w:r>
          </w:p>
          <w:p w:rsidR="00610AAE" w:rsidRPr="00162669" w:rsidRDefault="00610AAE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Нужно донести до молодых специалистов важность их первой работы, возможности профессионального становления и развития в Мордовии, по высокотехнологичным компетенциям и профессиям, производственный опыт по которым всегда будет востребован.</w:t>
            </w:r>
          </w:p>
          <w:p w:rsidR="00610AAE" w:rsidRPr="00162669" w:rsidRDefault="00610AAE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В нашем Правительстве работают опытные, знающие люди разных национальностей и разных вероисповеданий. То, что они приехали к нам – это большое доверие нашей Республике Мордовия. Например, наше Правительство, мэрия города Саранска кардинально отличается от предыдущих. У нас работают представители разных регионов России: Москвы и Санкт-Петербурга, Казани и Дагестана, Ульяновской области и Самары, Пензенской и Нижегородской областей. В этой межнациональной команде наша сила.</w:t>
            </w:r>
          </w:p>
          <w:p w:rsidR="00610AAE" w:rsidRPr="00162669" w:rsidRDefault="00610AAE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Многолетний опыт показывает, что в Мордовии есть возможности качественно жить, создавать семьи, расти и профессионально развиваться. Этому есть реальные примеры.</w:t>
            </w:r>
          </w:p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 xml:space="preserve">Почему бы такие яркие истории жизненного пути трудового человека не рассказывать, не доводить до нашей молодежи?! Считаю, это </w:t>
            </w:r>
            <w:r w:rsidR="00162669">
              <w:rPr>
                <w:rFonts w:ascii="Times New Roman" w:hAnsi="Times New Roman" w:cs="Times New Roman"/>
                <w:i/>
              </w:rPr>
              <w:t>очень важно</w:t>
            </w:r>
          </w:p>
        </w:tc>
      </w:tr>
      <w:tr w:rsidR="00610AAE" w:rsidRPr="00610AAE" w:rsidTr="00162669">
        <w:trPr>
          <w:trHeight w:val="758"/>
        </w:trPr>
        <w:tc>
          <w:tcPr>
            <w:tcW w:w="535" w:type="dxa"/>
          </w:tcPr>
          <w:p w:rsidR="00610AAE" w:rsidRPr="00162669" w:rsidRDefault="00610AAE" w:rsidP="00162669">
            <w:pPr>
              <w:pStyle w:val="TableParagraph"/>
              <w:jc w:val="right"/>
              <w:rPr>
                <w:sz w:val="24"/>
              </w:rPr>
            </w:pPr>
            <w:r w:rsidRPr="00162669">
              <w:rPr>
                <w:sz w:val="24"/>
              </w:rPr>
              <w:t>5.</w:t>
            </w:r>
          </w:p>
        </w:tc>
        <w:tc>
          <w:tcPr>
            <w:tcW w:w="7297" w:type="dxa"/>
          </w:tcPr>
          <w:p w:rsidR="00610AAE" w:rsidRPr="00162669" w:rsidRDefault="00610AAE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Сформировать информационный материал и организовать мероприятия с молодежью об успешных историях жизненного пути трудового человека</w:t>
            </w:r>
          </w:p>
        </w:tc>
        <w:tc>
          <w:tcPr>
            <w:tcW w:w="2324" w:type="dxa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Отдел по делам молодежи, физической культуры и спорта</w:t>
            </w:r>
          </w:p>
        </w:tc>
        <w:tc>
          <w:tcPr>
            <w:tcW w:w="2039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Дементьева Т.В., Плотникова В.В.</w:t>
            </w:r>
          </w:p>
        </w:tc>
      </w:tr>
      <w:tr w:rsidR="00610AAE" w:rsidRPr="00610AAE" w:rsidTr="00162669">
        <w:trPr>
          <w:trHeight w:val="758"/>
        </w:trPr>
        <w:tc>
          <w:tcPr>
            <w:tcW w:w="15115" w:type="dxa"/>
            <w:gridSpan w:val="6"/>
          </w:tcPr>
          <w:p w:rsidR="00610AAE" w:rsidRPr="00162669" w:rsidRDefault="00610AAE" w:rsidP="00162669">
            <w:pPr>
              <w:pStyle w:val="TableParagraph"/>
              <w:tabs>
                <w:tab w:val="left" w:pos="1605"/>
                <w:tab w:val="left" w:pos="2058"/>
                <w:tab w:val="left" w:pos="3646"/>
                <w:tab w:val="left" w:pos="5068"/>
                <w:tab w:val="left" w:pos="6998"/>
                <w:tab w:val="left" w:pos="8272"/>
                <w:tab w:val="left" w:pos="9732"/>
                <w:tab w:val="left" w:pos="10905"/>
                <w:tab w:val="left" w:pos="11932"/>
                <w:tab w:val="left" w:pos="13793"/>
                <w:tab w:val="left" w:pos="14624"/>
              </w:tabs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Одной</w:t>
            </w:r>
            <w:r w:rsidRPr="00162669">
              <w:rPr>
                <w:i/>
                <w:sz w:val="24"/>
              </w:rPr>
              <w:tab/>
              <w:t>из</w:t>
            </w:r>
            <w:r w:rsidRPr="00162669">
              <w:rPr>
                <w:i/>
                <w:sz w:val="24"/>
              </w:rPr>
              <w:tab/>
              <w:t>важнейших,</w:t>
            </w:r>
            <w:r w:rsidRPr="00162669">
              <w:rPr>
                <w:i/>
                <w:sz w:val="24"/>
              </w:rPr>
              <w:tab/>
              <w:t>динамично</w:t>
            </w:r>
            <w:r w:rsidRPr="00162669">
              <w:rPr>
                <w:i/>
                <w:sz w:val="24"/>
              </w:rPr>
              <w:tab/>
              <w:t>развивающихся</w:t>
            </w:r>
            <w:r w:rsidRPr="00162669">
              <w:rPr>
                <w:i/>
                <w:sz w:val="24"/>
              </w:rPr>
              <w:tab/>
              <w:t>отраслей</w:t>
            </w:r>
            <w:r w:rsidRPr="00162669">
              <w:rPr>
                <w:i/>
                <w:sz w:val="24"/>
              </w:rPr>
              <w:tab/>
              <w:t>экономики,</w:t>
            </w:r>
            <w:r w:rsidRPr="00162669">
              <w:rPr>
                <w:i/>
                <w:sz w:val="24"/>
              </w:rPr>
              <w:tab/>
              <w:t>которая</w:t>
            </w:r>
            <w:r w:rsidRPr="00162669">
              <w:rPr>
                <w:i/>
                <w:sz w:val="24"/>
              </w:rPr>
              <w:tab/>
              <w:t>вносит</w:t>
            </w:r>
            <w:r w:rsidRPr="00162669">
              <w:rPr>
                <w:i/>
                <w:sz w:val="24"/>
              </w:rPr>
              <w:tab/>
              <w:t>существенный</w:t>
            </w:r>
            <w:r w:rsidRPr="00162669">
              <w:rPr>
                <w:i/>
                <w:sz w:val="24"/>
              </w:rPr>
              <w:tab/>
              <w:t>вклад</w:t>
            </w:r>
            <w:r w:rsidRPr="00162669">
              <w:rPr>
                <w:i/>
                <w:sz w:val="24"/>
              </w:rPr>
              <w:tab/>
              <w:t>в продовольственную безопасность страны, является сельское хозяйство.</w:t>
            </w:r>
          </w:p>
          <w:p w:rsidR="00610AAE" w:rsidRPr="00162669" w:rsidRDefault="00610AAE" w:rsidP="00162669">
            <w:pPr>
              <w:pStyle w:val="TableParagrap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В этом году в Мордовии впервые собрано более 2 млн. тонн зерна. Это абсолютный рекорд!</w:t>
            </w:r>
          </w:p>
          <w:p w:rsidR="00610AAE" w:rsidRPr="00162669" w:rsidRDefault="00610AAE" w:rsidP="00162669">
            <w:pPr>
              <w:pStyle w:val="TableParagrap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Второй год подряд Мордовия бьет рекорд и по сбору зеленого горошка. Достойные результаты у наших свекловодов, собран</w:t>
            </w:r>
          </w:p>
          <w:p w:rsidR="00610AAE" w:rsidRPr="00162669" w:rsidRDefault="00610AAE" w:rsidP="00162669">
            <w:pPr>
              <w:pStyle w:val="TableParagrap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1 млн. тонн сахарной свеклы.</w:t>
            </w:r>
          </w:p>
          <w:p w:rsidR="00610AAE" w:rsidRPr="00162669" w:rsidRDefault="00610AAE" w:rsidP="00162669">
            <w:pPr>
              <w:pStyle w:val="TableParagrap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Наращиваются объемы импортозамещения и по другим культурам, таким как соя, подсолнечник, рапс.</w:t>
            </w:r>
          </w:p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 xml:space="preserve">Основой для достижения высоких результатов является внедрение прогрессивных технологий. Наш агропромышленный комплекс успешно применяет цифровые технологии в производстве и управлении сельским </w:t>
            </w:r>
            <w:r w:rsidR="00162669">
              <w:rPr>
                <w:rFonts w:ascii="Times New Roman" w:hAnsi="Times New Roman" w:cs="Times New Roman"/>
                <w:i/>
              </w:rPr>
              <w:t>хозяйством</w:t>
            </w:r>
          </w:p>
        </w:tc>
      </w:tr>
      <w:tr w:rsidR="00610AAE" w:rsidRPr="00610AAE" w:rsidTr="00162669">
        <w:trPr>
          <w:trHeight w:val="758"/>
        </w:trPr>
        <w:tc>
          <w:tcPr>
            <w:tcW w:w="535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6.</w:t>
            </w:r>
          </w:p>
        </w:tc>
        <w:tc>
          <w:tcPr>
            <w:tcW w:w="7297" w:type="dxa"/>
          </w:tcPr>
          <w:p w:rsidR="00610AAE" w:rsidRPr="00162669" w:rsidRDefault="00610AAE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Обеспечить дальнейшее развитие и применение в АПК геоинформационных систем (ГИС) с целью мониторинга сельхозугодий (оцифровка полей) и методы биотехнологии для генетического улучшения сельскохозяйственных животных и растений (утилизация отходов животноводства и растениеводства и получение удобрений с полезными бактериями)</w:t>
            </w:r>
          </w:p>
        </w:tc>
        <w:tc>
          <w:tcPr>
            <w:tcW w:w="2324" w:type="dxa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Управление по работе с отраслями АПК и ЛПХ граждан Дубенского муниципального района</w:t>
            </w:r>
          </w:p>
        </w:tc>
        <w:tc>
          <w:tcPr>
            <w:tcW w:w="2039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Маскаев М.А.</w:t>
            </w:r>
          </w:p>
        </w:tc>
      </w:tr>
      <w:tr w:rsidR="00610AAE" w:rsidRPr="00610AAE" w:rsidTr="00162669">
        <w:trPr>
          <w:trHeight w:val="758"/>
        </w:trPr>
        <w:tc>
          <w:tcPr>
            <w:tcW w:w="15115" w:type="dxa"/>
            <w:gridSpan w:val="6"/>
          </w:tcPr>
          <w:p w:rsidR="00610AAE" w:rsidRPr="00162669" w:rsidRDefault="00610AAE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Традиционно большое внимание уделяется развитию животноводства. В текущем году планируется произвести не менее</w:t>
            </w:r>
          </w:p>
          <w:p w:rsidR="00610AAE" w:rsidRPr="00162669" w:rsidRDefault="00610AAE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445 тыс. тонн мяса скота и птицы.</w:t>
            </w:r>
          </w:p>
          <w:p w:rsidR="00610AAE" w:rsidRPr="00162669" w:rsidRDefault="00610AAE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Ведущая роль здесь принадлежит группе компаний «Талина», Птицефабрике «Чамзинская» и Агрофирме «Октябрьская». Предприятия набрали очень хорошие темпы развития, рассчитываю на их сохранение и в дальнейшем. Производство молока в этом году по оценке составит 529 тыс. тонн с темпом роста почти 106%. Производство яиц – более полутора млрд. штук.</w:t>
            </w:r>
          </w:p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i/>
                <w:sz w:val="24"/>
              </w:rPr>
              <w:t xml:space="preserve">Сегодня мы полностью обеспечиваем себя продуктами питания. Доля отгруженной за пределы региона продукции по некоторым </w:t>
            </w:r>
            <w:r w:rsidR="00162669">
              <w:rPr>
                <w:i/>
                <w:sz w:val="24"/>
              </w:rPr>
              <w:t>позициям составляет до 80%</w:t>
            </w:r>
          </w:p>
        </w:tc>
      </w:tr>
      <w:tr w:rsidR="00610AAE" w:rsidRPr="00610AAE" w:rsidTr="00162669">
        <w:trPr>
          <w:trHeight w:val="758"/>
        </w:trPr>
        <w:tc>
          <w:tcPr>
            <w:tcW w:w="535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7</w:t>
            </w:r>
          </w:p>
        </w:tc>
        <w:tc>
          <w:tcPr>
            <w:tcW w:w="7297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Произвести:</w:t>
            </w:r>
          </w:p>
          <w:p w:rsidR="00610AAE" w:rsidRPr="00162669" w:rsidRDefault="00610AAE" w:rsidP="00162669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ind w:left="0" w:firstLine="0"/>
              <w:rPr>
                <w:sz w:val="24"/>
              </w:rPr>
            </w:pPr>
            <w:r w:rsidRPr="00162669">
              <w:rPr>
                <w:sz w:val="24"/>
              </w:rPr>
              <w:t>скота и птицы (в живом весе) – 5, 959 тыс. тонн;</w:t>
            </w:r>
          </w:p>
          <w:p w:rsidR="00610AAE" w:rsidRPr="00162669" w:rsidRDefault="00610AAE" w:rsidP="00162669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ind w:left="0" w:firstLine="0"/>
              <w:rPr>
                <w:sz w:val="24"/>
              </w:rPr>
            </w:pPr>
            <w:r w:rsidRPr="00162669">
              <w:rPr>
                <w:sz w:val="24"/>
              </w:rPr>
              <w:t xml:space="preserve">молока </w:t>
            </w:r>
            <w:r w:rsidR="00162669">
              <w:rPr>
                <w:sz w:val="24"/>
              </w:rPr>
              <w:t>– 65,444 тыс. тонн</w:t>
            </w:r>
          </w:p>
        </w:tc>
        <w:tc>
          <w:tcPr>
            <w:tcW w:w="2324" w:type="dxa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Управление по работе с отраслями АПК и ЛПХ граждан Дубенского муниципального района</w:t>
            </w:r>
          </w:p>
        </w:tc>
        <w:tc>
          <w:tcPr>
            <w:tcW w:w="2039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Маскаев М.А.</w:t>
            </w:r>
          </w:p>
        </w:tc>
      </w:tr>
      <w:tr w:rsidR="00610AAE" w:rsidRPr="00610AAE" w:rsidTr="00162669">
        <w:trPr>
          <w:trHeight w:val="758"/>
        </w:trPr>
        <w:tc>
          <w:tcPr>
            <w:tcW w:w="15115" w:type="dxa"/>
            <w:gridSpan w:val="6"/>
          </w:tcPr>
          <w:p w:rsidR="00610AAE" w:rsidRPr="00162669" w:rsidRDefault="00610AAE" w:rsidP="00162669">
            <w:pPr>
              <w:pStyle w:val="TableParagrap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Одновременно с поддержкой агрохолдингов будем развивать малые формы хозяйствования. Они должны развиваться параллельно, благополучно уживаться на рынке, не мешая друг другу. Агрохолдинги – основа нашей налоговой базы, укрепления бюджетного и производственного потенциала, это наша мощь, а малые формы – инструмент поддержки фермерства, предпринимательства и повышения занятости на селе.</w:t>
            </w:r>
          </w:p>
          <w:p w:rsidR="00610AAE" w:rsidRPr="00162669" w:rsidRDefault="00610AAE" w:rsidP="00162669">
            <w:pPr>
              <w:pStyle w:val="TableParagrap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Задача Правительства – оказать содействие в привлечении средств федерального бюджета и инфраструктурных фондов для реализации крупных инвестиционных проектов на селе.</w:t>
            </w:r>
          </w:p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>В то же время доля личных подсобных и фермерских хозяйств, а также сельхозкооперации в валовой продукции остается невысокой</w:t>
            </w:r>
          </w:p>
        </w:tc>
      </w:tr>
      <w:tr w:rsidR="00610AAE" w:rsidRPr="00610AAE" w:rsidTr="00162669">
        <w:trPr>
          <w:trHeight w:val="758"/>
        </w:trPr>
        <w:tc>
          <w:tcPr>
            <w:tcW w:w="535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8.</w:t>
            </w:r>
          </w:p>
        </w:tc>
        <w:tc>
          <w:tcPr>
            <w:tcW w:w="7297" w:type="dxa"/>
          </w:tcPr>
          <w:p w:rsidR="00610AAE" w:rsidRPr="00162669" w:rsidRDefault="00610AAE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Обеспечить рост выручки от реализации сельскохозяйственной продукции (работ, услуг), производимой крестьянско-фермерскими хозяйствами в 2024 году по сравнению с 2023 годом</w:t>
            </w:r>
          </w:p>
        </w:tc>
        <w:tc>
          <w:tcPr>
            <w:tcW w:w="2324" w:type="dxa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Управление по работе с отраслями АПК и ЛПХ граждан Дубенского муниципального района</w:t>
            </w:r>
          </w:p>
        </w:tc>
        <w:tc>
          <w:tcPr>
            <w:tcW w:w="2039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Маскаев М.А.</w:t>
            </w:r>
          </w:p>
        </w:tc>
      </w:tr>
      <w:tr w:rsidR="00610AAE" w:rsidRPr="00610AAE" w:rsidTr="00162669">
        <w:trPr>
          <w:trHeight w:val="758"/>
        </w:trPr>
        <w:tc>
          <w:tcPr>
            <w:tcW w:w="535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9.</w:t>
            </w:r>
          </w:p>
        </w:tc>
        <w:tc>
          <w:tcPr>
            <w:tcW w:w="7297" w:type="dxa"/>
          </w:tcPr>
          <w:p w:rsidR="00610AAE" w:rsidRPr="00162669" w:rsidRDefault="00610AAE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За счёт реализации крупных инвестиционных проектов, в рамках которых будет создано 355 рабочих мест, привлечь инвестиции в основной капитал в сумме более 6 млрд. рублей.</w:t>
            </w:r>
          </w:p>
          <w:p w:rsidR="00610AAE" w:rsidRPr="00162669" w:rsidRDefault="00610AAE" w:rsidP="00162669">
            <w:pPr>
              <w:pStyle w:val="TableParagraph"/>
              <w:rPr>
                <w:b/>
                <w:sz w:val="24"/>
              </w:rPr>
            </w:pPr>
          </w:p>
          <w:p w:rsidR="00610AAE" w:rsidRPr="00162669" w:rsidRDefault="00610AAE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Осуществлять реализацию инвестиционных проектов:</w:t>
            </w:r>
          </w:p>
          <w:p w:rsidR="00610AAE" w:rsidRPr="00162669" w:rsidRDefault="00610AAE" w:rsidP="00162669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ind w:left="0" w:firstLine="0"/>
              <w:jc w:val="both"/>
              <w:rPr>
                <w:sz w:val="24"/>
              </w:rPr>
            </w:pPr>
            <w:r w:rsidRPr="00162669">
              <w:rPr>
                <w:sz w:val="24"/>
              </w:rPr>
              <w:t xml:space="preserve">ООО «Хорошее дело» (ГК «Хорошее дело») – «Строительство молочного комплекса «Дубенский» на 6 450 фуражных коров», Дубенский муниципальный район, юго-восточнее п. </w:t>
            </w:r>
            <w:r w:rsidR="00162669">
              <w:rPr>
                <w:sz w:val="24"/>
              </w:rPr>
              <w:t>«Свиносовхоз»</w:t>
            </w:r>
          </w:p>
        </w:tc>
        <w:tc>
          <w:tcPr>
            <w:tcW w:w="2324" w:type="dxa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Управление по работе с отраслями АПК и ЛПХ граждан Дубенского муниципального района</w:t>
            </w:r>
          </w:p>
        </w:tc>
        <w:tc>
          <w:tcPr>
            <w:tcW w:w="2039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Маскаев М.А.</w:t>
            </w:r>
          </w:p>
        </w:tc>
      </w:tr>
      <w:tr w:rsidR="00610AAE" w:rsidRPr="00610AAE" w:rsidTr="00162669">
        <w:trPr>
          <w:trHeight w:val="758"/>
        </w:trPr>
        <w:tc>
          <w:tcPr>
            <w:tcW w:w="15115" w:type="dxa"/>
            <w:gridSpan w:val="6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>Кроме того, необходимо обеспечить как можно большее участие активного, трудоспособного сельского населения в этих программа</w:t>
            </w:r>
          </w:p>
        </w:tc>
      </w:tr>
      <w:tr w:rsidR="00610AAE" w:rsidRPr="00610AAE" w:rsidTr="00162669">
        <w:trPr>
          <w:trHeight w:val="758"/>
        </w:trPr>
        <w:tc>
          <w:tcPr>
            <w:tcW w:w="535" w:type="dxa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10.</w:t>
            </w:r>
          </w:p>
        </w:tc>
        <w:tc>
          <w:tcPr>
            <w:tcW w:w="7297" w:type="dxa"/>
          </w:tcPr>
          <w:p w:rsidR="00610AAE" w:rsidRPr="00162669" w:rsidRDefault="00610AAE" w:rsidP="00162669">
            <w:pPr>
              <w:pStyle w:val="TableParagraph"/>
              <w:tabs>
                <w:tab w:val="left" w:pos="1669"/>
                <w:tab w:val="left" w:pos="2672"/>
                <w:tab w:val="left" w:pos="4557"/>
                <w:tab w:val="left" w:pos="5753"/>
                <w:tab w:val="left" w:pos="6982"/>
              </w:tabs>
              <w:rPr>
                <w:sz w:val="24"/>
              </w:rPr>
            </w:pPr>
            <w:r w:rsidRPr="00162669">
              <w:rPr>
                <w:sz w:val="24"/>
              </w:rPr>
              <w:t>Организовать</w:t>
            </w:r>
            <w:r w:rsidRPr="00162669">
              <w:rPr>
                <w:sz w:val="24"/>
              </w:rPr>
              <w:tab/>
              <w:t>участие</w:t>
            </w:r>
            <w:r w:rsidRPr="00162669">
              <w:rPr>
                <w:sz w:val="24"/>
              </w:rPr>
              <w:tab/>
              <w:t>трудоспособного</w:t>
            </w:r>
            <w:r w:rsidRPr="00162669">
              <w:rPr>
                <w:sz w:val="24"/>
              </w:rPr>
              <w:tab/>
              <w:t>сельского</w:t>
            </w:r>
            <w:r w:rsidRPr="00162669">
              <w:rPr>
                <w:sz w:val="24"/>
              </w:rPr>
              <w:tab/>
              <w:t>населения</w:t>
            </w:r>
            <w:r w:rsidRPr="00162669">
              <w:rPr>
                <w:sz w:val="24"/>
              </w:rPr>
              <w:tab/>
              <w:t>в программах по развитию ЛПХ</w:t>
            </w:r>
          </w:p>
        </w:tc>
        <w:tc>
          <w:tcPr>
            <w:tcW w:w="2324" w:type="dxa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Управление по работе с отраслями АПК и ЛПХ граждан Дубенского муниципального района</w:t>
            </w:r>
          </w:p>
        </w:tc>
        <w:tc>
          <w:tcPr>
            <w:tcW w:w="2039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Маскаев М.А.</w:t>
            </w:r>
          </w:p>
        </w:tc>
      </w:tr>
      <w:tr w:rsidR="00610AAE" w:rsidRPr="00610AAE" w:rsidTr="00162669">
        <w:trPr>
          <w:trHeight w:val="758"/>
        </w:trPr>
        <w:tc>
          <w:tcPr>
            <w:tcW w:w="15115" w:type="dxa"/>
            <w:gridSpan w:val="6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>С 1 сентября текущего года все школы перешли на единую модель профориентации. По моему поручению за каждой средней школой закреплено опорное предприятие. Спасибо всем, кто активно включился в работу</w:t>
            </w:r>
          </w:p>
        </w:tc>
      </w:tr>
      <w:tr w:rsidR="00610AAE" w:rsidRPr="00610AAE" w:rsidTr="00162669">
        <w:trPr>
          <w:trHeight w:val="758"/>
        </w:trPr>
        <w:tc>
          <w:tcPr>
            <w:tcW w:w="535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11</w:t>
            </w:r>
          </w:p>
        </w:tc>
        <w:tc>
          <w:tcPr>
            <w:tcW w:w="7297" w:type="dxa"/>
          </w:tcPr>
          <w:p w:rsidR="00610AAE" w:rsidRPr="00162669" w:rsidRDefault="00610AAE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 xml:space="preserve">Обеспечить реализацию Комплексного плана мероприятий по реализации профориентационного минимума в общеобразовательных организациях Дубенского муниципального района Республики Мордовия на период до 2028 года </w:t>
            </w:r>
          </w:p>
        </w:tc>
        <w:tc>
          <w:tcPr>
            <w:tcW w:w="2324" w:type="dxa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610AAE" w:rsidRPr="00162669" w:rsidRDefault="00610AAE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Управление по социальной работе,</w:t>
            </w:r>
          </w:p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Администрация ОО</w:t>
            </w:r>
          </w:p>
        </w:tc>
        <w:tc>
          <w:tcPr>
            <w:tcW w:w="2039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Ликина Т.Н.</w:t>
            </w:r>
          </w:p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Руководители ОО</w:t>
            </w:r>
          </w:p>
        </w:tc>
      </w:tr>
      <w:tr w:rsidR="00610AAE" w:rsidRPr="00610AAE" w:rsidTr="00162669">
        <w:trPr>
          <w:trHeight w:val="758"/>
        </w:trPr>
        <w:tc>
          <w:tcPr>
            <w:tcW w:w="15115" w:type="dxa"/>
            <w:gridSpan w:val="6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 xml:space="preserve">Профориентационная работа задает позитивные тренды. Уже 60% выпускников девятых классов делают свой выбор в пользу СПО. А ведь еще 10 лет назад их было в </w:t>
            </w:r>
            <w:r w:rsidR="00162669">
              <w:rPr>
                <w:rFonts w:ascii="Times New Roman" w:hAnsi="Times New Roman" w:cs="Times New Roman"/>
                <w:i/>
              </w:rPr>
              <w:t>1,5 раза меньше</w:t>
            </w:r>
          </w:p>
        </w:tc>
      </w:tr>
      <w:tr w:rsidR="00610AAE" w:rsidRPr="00610AAE" w:rsidTr="00162669">
        <w:trPr>
          <w:trHeight w:val="758"/>
        </w:trPr>
        <w:tc>
          <w:tcPr>
            <w:tcW w:w="535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12.</w:t>
            </w:r>
          </w:p>
        </w:tc>
        <w:tc>
          <w:tcPr>
            <w:tcW w:w="7297" w:type="dxa"/>
          </w:tcPr>
          <w:p w:rsidR="00610AAE" w:rsidRPr="00162669" w:rsidRDefault="00610AAE" w:rsidP="00162669">
            <w:pPr>
              <w:pStyle w:val="TableParagraph"/>
              <w:tabs>
                <w:tab w:val="left" w:pos="1427"/>
                <w:tab w:val="left" w:pos="2722"/>
                <w:tab w:val="left" w:pos="3728"/>
                <w:tab w:val="left" w:pos="4273"/>
                <w:tab w:val="left" w:pos="5411"/>
                <w:tab w:val="left" w:pos="6264"/>
                <w:tab w:val="left" w:pos="6692"/>
              </w:tabs>
              <w:rPr>
                <w:sz w:val="24"/>
              </w:rPr>
            </w:pPr>
            <w:r w:rsidRPr="00162669">
              <w:rPr>
                <w:sz w:val="24"/>
              </w:rPr>
              <w:t xml:space="preserve">Обеспечить участие школьников  Дубенского муниципального района в Едином  дне </w:t>
            </w:r>
            <w:r w:rsidRPr="00162669">
              <w:rPr>
                <w:sz w:val="24"/>
              </w:rPr>
              <w:tab/>
              <w:t>открытых</w:t>
            </w:r>
            <w:r w:rsidRPr="00162669">
              <w:rPr>
                <w:sz w:val="24"/>
              </w:rPr>
              <w:tab/>
              <w:t>дверей</w:t>
            </w:r>
            <w:r w:rsidRPr="00162669">
              <w:rPr>
                <w:sz w:val="24"/>
              </w:rPr>
              <w:tab/>
              <w:t>на</w:t>
            </w:r>
            <w:r w:rsidRPr="00162669">
              <w:rPr>
                <w:sz w:val="24"/>
              </w:rPr>
              <w:tab/>
              <w:t>базе  профессиональных образовательных организаций</w:t>
            </w:r>
          </w:p>
        </w:tc>
        <w:tc>
          <w:tcPr>
            <w:tcW w:w="2324" w:type="dxa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I квартал,</w:t>
            </w:r>
          </w:p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IV квартал</w:t>
            </w:r>
          </w:p>
        </w:tc>
        <w:tc>
          <w:tcPr>
            <w:tcW w:w="2920" w:type="dxa"/>
            <w:gridSpan w:val="2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Администрация ОО</w:t>
            </w:r>
          </w:p>
        </w:tc>
        <w:tc>
          <w:tcPr>
            <w:tcW w:w="2039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Ликина Т.Н.</w:t>
            </w:r>
          </w:p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Руководители ОО</w:t>
            </w:r>
          </w:p>
        </w:tc>
      </w:tr>
      <w:tr w:rsidR="00610AAE" w:rsidRPr="00610AAE" w:rsidTr="00162669">
        <w:trPr>
          <w:trHeight w:val="758"/>
        </w:trPr>
        <w:tc>
          <w:tcPr>
            <w:tcW w:w="535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13.</w:t>
            </w:r>
          </w:p>
        </w:tc>
        <w:tc>
          <w:tcPr>
            <w:tcW w:w="7297" w:type="dxa"/>
          </w:tcPr>
          <w:p w:rsidR="00610AAE" w:rsidRPr="00162669" w:rsidRDefault="00610AAE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Обеспечить реализацию плана мероприятий («дорожной карты») развития системы сопровождения профессионального самоопределения детей и молодежи Республики Мордовия на 2021 – 2025 годы (распоряжение Правительства Республики Мордовия от 29 июля 2021 года № 434-Р):</w:t>
            </w:r>
          </w:p>
          <w:p w:rsidR="00610AAE" w:rsidRPr="00162669" w:rsidRDefault="00610AAE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 xml:space="preserve">- количество обучающихся 6 – 11 классов Дубенского муниципального района, участвующих во Всероссийском проекте </w:t>
            </w:r>
          </w:p>
        </w:tc>
        <w:tc>
          <w:tcPr>
            <w:tcW w:w="2324" w:type="dxa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610AAE" w:rsidRPr="00162669" w:rsidRDefault="00610AAE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Управление по социальной работе,</w:t>
            </w:r>
          </w:p>
          <w:p w:rsidR="00610AAE" w:rsidRPr="00162669" w:rsidRDefault="00610AAE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МКУ «ЦИМиТО»,</w:t>
            </w:r>
          </w:p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Администрация ОО</w:t>
            </w:r>
          </w:p>
        </w:tc>
        <w:tc>
          <w:tcPr>
            <w:tcW w:w="2039" w:type="dxa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Ликина Т.Н.</w:t>
            </w:r>
          </w:p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</w:p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Руководители ОО</w:t>
            </w:r>
          </w:p>
        </w:tc>
      </w:tr>
      <w:tr w:rsidR="00610AAE" w:rsidRPr="00610AAE" w:rsidTr="00162669">
        <w:trPr>
          <w:trHeight w:val="758"/>
        </w:trPr>
        <w:tc>
          <w:tcPr>
            <w:tcW w:w="15115" w:type="dxa"/>
            <w:gridSpan w:val="6"/>
          </w:tcPr>
          <w:p w:rsidR="00610AAE" w:rsidRPr="00162669" w:rsidRDefault="00610AAE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Системным ответом Правительства на стоящие перед республикой вызовы станет разрабатываемая в настоящее время кадровая стратегия, оператором которой выступает Мордовский госуниверситет. Внимание уделим поддержке трудовых коллективов и наставничеству, профориентации на работе и в семье.</w:t>
            </w:r>
          </w:p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>Учитывая важность такой работы, объявляю следующий год в Мордовии Годом трудовых династий!</w:t>
            </w:r>
          </w:p>
        </w:tc>
      </w:tr>
      <w:tr w:rsidR="00610AAE" w:rsidRPr="00610AAE" w:rsidTr="00162669">
        <w:trPr>
          <w:trHeight w:val="758"/>
        </w:trPr>
        <w:tc>
          <w:tcPr>
            <w:tcW w:w="535" w:type="dxa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297" w:type="dxa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 xml:space="preserve"> Принять участие: </w:t>
            </w:r>
          </w:p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 xml:space="preserve"> - в фестивале трудовых династий в сфере культуры «Семьей возродится Россия»;</w:t>
            </w:r>
          </w:p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 xml:space="preserve"> - в выставке выставки документов и материалов «Трудовая династия в культуре – гордость Мордовии»</w:t>
            </w:r>
          </w:p>
        </w:tc>
        <w:tc>
          <w:tcPr>
            <w:tcW w:w="2324" w:type="dxa"/>
          </w:tcPr>
          <w:p w:rsidR="00610AAE" w:rsidRPr="00162669" w:rsidRDefault="00610AAE" w:rsidP="00162669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</w:p>
          <w:p w:rsidR="00610AAE" w:rsidRPr="00162669" w:rsidRDefault="00610AAE" w:rsidP="0016266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>февраль – ноябрь</w:t>
            </w:r>
          </w:p>
          <w:p w:rsidR="00610AAE" w:rsidRPr="00162669" w:rsidRDefault="00610AAE" w:rsidP="0016266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10AAE" w:rsidRPr="00162669" w:rsidRDefault="00610AAE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>III квартал</w:t>
            </w:r>
          </w:p>
        </w:tc>
        <w:tc>
          <w:tcPr>
            <w:tcW w:w="2920" w:type="dxa"/>
            <w:gridSpan w:val="2"/>
          </w:tcPr>
          <w:p w:rsidR="00610AAE" w:rsidRPr="00162669" w:rsidRDefault="00610AAE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Директор МБУК «Дубенский районный Дом культуры» Дубенского муниципального района</w:t>
            </w:r>
          </w:p>
        </w:tc>
        <w:tc>
          <w:tcPr>
            <w:tcW w:w="2039" w:type="dxa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Депцова Т.В.</w:t>
            </w:r>
          </w:p>
        </w:tc>
      </w:tr>
      <w:tr w:rsidR="00610AAE" w:rsidRPr="00610AAE" w:rsidTr="00162669">
        <w:trPr>
          <w:trHeight w:val="758"/>
        </w:trPr>
        <w:tc>
          <w:tcPr>
            <w:tcW w:w="15115" w:type="dxa"/>
            <w:gridSpan w:val="6"/>
          </w:tcPr>
          <w:p w:rsidR="00610AAE" w:rsidRPr="00162669" w:rsidRDefault="00610AAE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 xml:space="preserve">Необходимо констатировать, что значительные средства мы вынуждены направлять на капитальный ремонт зданий. К сожалению, к их аварийному состоянию зачастую приводит неправильная эксплуатация, безразличное, порой бесхозяйственное отношение к республиканской и муниципальной </w:t>
            </w:r>
            <w:r w:rsidR="00162669">
              <w:rPr>
                <w:i/>
                <w:sz w:val="24"/>
              </w:rPr>
              <w:t>собственности</w:t>
            </w:r>
          </w:p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>Правительству и главам районов необходимо проинвентаризировать состояние вверенного имущества, своевременно выявлять возникающие дефекты и проводить превентивный текущий ремонт. Давайте начнем со школ, поликлиник, посмотрим, как они эксплуатируются: где вода течет, замерзает по несколько раз в течение сезона, к чему это приводит</w:t>
            </w:r>
          </w:p>
        </w:tc>
      </w:tr>
      <w:tr w:rsidR="00610AAE" w:rsidRPr="00610AAE" w:rsidTr="00162669">
        <w:trPr>
          <w:trHeight w:val="758"/>
        </w:trPr>
        <w:tc>
          <w:tcPr>
            <w:tcW w:w="535" w:type="dxa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>915</w:t>
            </w:r>
          </w:p>
        </w:tc>
        <w:tc>
          <w:tcPr>
            <w:tcW w:w="7297" w:type="dxa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 xml:space="preserve">  Провести оценку технического состояния зданий и помещений культурно-досуговых учреждений  в целях установления возможности их дальнейшей эксплуатации, необходимости превентивного текущего или капитального ремонта</w:t>
            </w:r>
          </w:p>
        </w:tc>
        <w:tc>
          <w:tcPr>
            <w:tcW w:w="2324" w:type="dxa"/>
          </w:tcPr>
          <w:p w:rsidR="00610AAE" w:rsidRPr="00162669" w:rsidRDefault="00610AAE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>II квартал</w:t>
            </w:r>
          </w:p>
        </w:tc>
        <w:tc>
          <w:tcPr>
            <w:tcW w:w="2920" w:type="dxa"/>
            <w:gridSpan w:val="2"/>
          </w:tcPr>
          <w:p w:rsidR="00610AAE" w:rsidRPr="00162669" w:rsidRDefault="00610AAE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Директор МБУК «Дубенский районный Дом культуры» Дубенского муниципального района</w:t>
            </w:r>
          </w:p>
        </w:tc>
        <w:tc>
          <w:tcPr>
            <w:tcW w:w="2039" w:type="dxa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Депцова Т.В.</w:t>
            </w:r>
          </w:p>
        </w:tc>
      </w:tr>
      <w:tr w:rsidR="00610AAE" w:rsidRPr="00610AAE" w:rsidTr="00162669">
        <w:trPr>
          <w:trHeight w:val="758"/>
        </w:trPr>
        <w:tc>
          <w:tcPr>
            <w:tcW w:w="15115" w:type="dxa"/>
            <w:gridSpan w:val="6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eastAsia="Calibri" w:hAnsi="Times New Roman" w:cs="Times New Roman"/>
                <w:i/>
                <w:szCs w:val="26"/>
              </w:rPr>
              <w:t>Продолжаем последовательное наведение порядка в сфере земельных и имущественных отношений. На достаточно высоком уровне проводится инвентаризация. За два года уже про инвентаризированы более 80 тыс</w:t>
            </w:r>
            <w:r w:rsidR="00162669">
              <w:rPr>
                <w:rFonts w:ascii="Times New Roman" w:eastAsia="Calibri" w:hAnsi="Times New Roman" w:cs="Times New Roman"/>
                <w:i/>
                <w:szCs w:val="26"/>
              </w:rPr>
              <w:t>.</w:t>
            </w:r>
            <w:r w:rsidRPr="00162669">
              <w:rPr>
                <w:rFonts w:ascii="Times New Roman" w:eastAsia="Calibri" w:hAnsi="Times New Roman" w:cs="Times New Roman"/>
                <w:i/>
                <w:szCs w:val="26"/>
              </w:rPr>
              <w:t xml:space="preserve"> объектов недвижимости. Задача Минземимущества совместно с главами районов в предстоящем году провести работу по вовлечению в налоговый оборот не менее 40 тыс. объектов</w:t>
            </w:r>
          </w:p>
        </w:tc>
      </w:tr>
      <w:tr w:rsidR="00610AAE" w:rsidRPr="00610AAE" w:rsidTr="00162669">
        <w:trPr>
          <w:trHeight w:val="758"/>
        </w:trPr>
        <w:tc>
          <w:tcPr>
            <w:tcW w:w="535" w:type="dxa"/>
          </w:tcPr>
          <w:p w:rsidR="00610AAE" w:rsidRPr="00162669" w:rsidRDefault="00610AAE" w:rsidP="00162669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10AAE" w:rsidRPr="00162669" w:rsidRDefault="00610AAE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297" w:type="dxa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Провести мероприятия по выявлению правообладателей в отношении ранее учтенных объектов недвижимости по Дубе</w:t>
            </w:r>
            <w:r w:rsidR="00162669">
              <w:rPr>
                <w:rFonts w:ascii="Times New Roman" w:hAnsi="Times New Roman" w:cs="Times New Roman"/>
              </w:rPr>
              <w:t>нскому муниципальному району РМ</w:t>
            </w:r>
          </w:p>
        </w:tc>
        <w:tc>
          <w:tcPr>
            <w:tcW w:w="2324" w:type="dxa"/>
          </w:tcPr>
          <w:p w:rsidR="00610AAE" w:rsidRPr="00162669" w:rsidRDefault="00610AAE" w:rsidP="00162669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162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610AAE" w:rsidRPr="00162669" w:rsidRDefault="00610AAE" w:rsidP="00162669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162669">
              <w:rPr>
                <w:rFonts w:ascii="Times New Roman" w:eastAsia="Calibri" w:hAnsi="Times New Roman" w:cs="Times New Roman"/>
              </w:rPr>
              <w:t>Управление по имущественным и земельным отношениям администрации Дубенского муниципального района</w:t>
            </w:r>
          </w:p>
        </w:tc>
        <w:tc>
          <w:tcPr>
            <w:tcW w:w="2039" w:type="dxa"/>
          </w:tcPr>
          <w:p w:rsidR="00610AAE" w:rsidRPr="00162669" w:rsidRDefault="00610AAE" w:rsidP="001626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162669">
              <w:rPr>
                <w:rFonts w:ascii="Times New Roman" w:eastAsia="Calibri" w:hAnsi="Times New Roman" w:cs="Times New Roman"/>
              </w:rPr>
              <w:t>Карпова Л.А.</w:t>
            </w:r>
          </w:p>
        </w:tc>
      </w:tr>
      <w:tr w:rsidR="00610AAE" w:rsidRPr="00610AAE" w:rsidTr="00162669">
        <w:trPr>
          <w:trHeight w:val="758"/>
        </w:trPr>
        <w:tc>
          <w:tcPr>
            <w:tcW w:w="15115" w:type="dxa"/>
            <w:gridSpan w:val="6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 xml:space="preserve">В зоне особого внимания – вопросы безопасности дорожного </w:t>
            </w:r>
            <w:r w:rsidR="00162669">
              <w:rPr>
                <w:rFonts w:ascii="Times New Roman" w:hAnsi="Times New Roman" w:cs="Times New Roman"/>
                <w:i/>
              </w:rPr>
              <w:t>движения</w:t>
            </w:r>
          </w:p>
        </w:tc>
      </w:tr>
      <w:tr w:rsidR="00610AAE" w:rsidRPr="00610AAE" w:rsidTr="00162669">
        <w:trPr>
          <w:trHeight w:val="758"/>
        </w:trPr>
        <w:tc>
          <w:tcPr>
            <w:tcW w:w="535" w:type="dxa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17.</w:t>
            </w:r>
          </w:p>
        </w:tc>
        <w:tc>
          <w:tcPr>
            <w:tcW w:w="7297" w:type="dxa"/>
          </w:tcPr>
          <w:p w:rsidR="00610AAE" w:rsidRPr="00162669" w:rsidRDefault="00610AAE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 xml:space="preserve">Реализовать комплекс мероприятий, направленных на профилактику травматизма и случаев гибели несовершеннолетних, в том числе с учетом сезонной специфики, в рамках дорожного движения – 100% охват образовательных организаций Дубенского муниципального района </w:t>
            </w:r>
          </w:p>
        </w:tc>
        <w:tc>
          <w:tcPr>
            <w:tcW w:w="2324" w:type="dxa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Управление по социальной работе во взаимодействии с ГИБДД МВД по</w:t>
            </w:r>
          </w:p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Республике Мордовия, Администрация ОО</w:t>
            </w:r>
          </w:p>
        </w:tc>
        <w:tc>
          <w:tcPr>
            <w:tcW w:w="2039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Ликина Т.Н. Руководители ОО</w:t>
            </w:r>
          </w:p>
        </w:tc>
      </w:tr>
      <w:tr w:rsidR="00610AAE" w:rsidRPr="00610AAE" w:rsidTr="00162669">
        <w:trPr>
          <w:trHeight w:val="758"/>
        </w:trPr>
        <w:tc>
          <w:tcPr>
            <w:tcW w:w="15115" w:type="dxa"/>
            <w:gridSpan w:val="6"/>
          </w:tcPr>
          <w:p w:rsidR="00610AAE" w:rsidRPr="00162669" w:rsidRDefault="00610AAE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>Также необходимо повышать социальную активность граждан серебряного возраста, вовлекать их общественную деятельность и массовый спорт. Для реализации этой задачи поручаю организовать в следующем году в республике «Игры долголетия». Принять участие смогут все желающие – в качестве участника, либо болельщика</w:t>
            </w:r>
          </w:p>
        </w:tc>
      </w:tr>
      <w:tr w:rsidR="00610AAE" w:rsidRPr="00610AAE" w:rsidTr="00162669">
        <w:trPr>
          <w:trHeight w:val="758"/>
        </w:trPr>
        <w:tc>
          <w:tcPr>
            <w:tcW w:w="535" w:type="dxa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18.</w:t>
            </w:r>
          </w:p>
        </w:tc>
        <w:tc>
          <w:tcPr>
            <w:tcW w:w="7297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Обеспечить организацию и проведение муниципального этапа республиканских соревнований «Игры долголетия» с охватом не менее 20 человек</w:t>
            </w:r>
          </w:p>
        </w:tc>
        <w:tc>
          <w:tcPr>
            <w:tcW w:w="2324" w:type="dxa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II полугодие</w:t>
            </w:r>
          </w:p>
        </w:tc>
        <w:tc>
          <w:tcPr>
            <w:tcW w:w="2920" w:type="dxa"/>
            <w:gridSpan w:val="2"/>
          </w:tcPr>
          <w:p w:rsidR="00610AAE" w:rsidRPr="00162669" w:rsidRDefault="00610AAE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Отдел по делам молодежи, физической культуры и спорта, МБУДО «Дубенская ДЮСШ»</w:t>
            </w:r>
          </w:p>
        </w:tc>
        <w:tc>
          <w:tcPr>
            <w:tcW w:w="2039" w:type="dxa"/>
          </w:tcPr>
          <w:p w:rsidR="00610AAE" w:rsidRPr="00162669" w:rsidRDefault="00610AAE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Дементьева Т.В., Аниськин А.В.</w:t>
            </w:r>
          </w:p>
        </w:tc>
      </w:tr>
      <w:tr w:rsidR="00F037EA" w:rsidRPr="00610AAE" w:rsidTr="00162669">
        <w:trPr>
          <w:trHeight w:val="758"/>
        </w:trPr>
        <w:tc>
          <w:tcPr>
            <w:tcW w:w="15115" w:type="dxa"/>
            <w:gridSpan w:val="6"/>
          </w:tcPr>
          <w:p w:rsidR="00F037EA" w:rsidRPr="00162669" w:rsidRDefault="00F037EA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Продолжает динамично развиваться спортивная инфраструктура, в оборот вводятся многолетние недострои.</w:t>
            </w:r>
          </w:p>
          <w:p w:rsidR="00F037EA" w:rsidRPr="00162669" w:rsidRDefault="00F037EA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У нас огромный потенциал развивать спортивный туризм, максимально загружать имеющуюся спортивную инфраструктуру.</w:t>
            </w:r>
          </w:p>
          <w:p w:rsidR="00F037EA" w:rsidRPr="00162669" w:rsidRDefault="00F037EA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Нужно возрождать и республиканский футбольный клуб.</w:t>
            </w:r>
          </w:p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>Призываю лидеров футбольной общественности, руководителей предприятий, предпринимателей собраться и предложить четкий механизм создания народной команды нашей республики для участия в одной из общероссийских футбольных лиг. Обращаюсь к Председателю Правительства, Дмитрий Александрович, прошу проработать этот вопрос с общественностью, после этого жду Вас с предложениями</w:t>
            </w:r>
          </w:p>
        </w:tc>
      </w:tr>
      <w:tr w:rsidR="00F037EA" w:rsidRPr="00610AAE" w:rsidTr="00162669">
        <w:trPr>
          <w:trHeight w:val="758"/>
        </w:trPr>
        <w:tc>
          <w:tcPr>
            <w:tcW w:w="535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19.</w:t>
            </w:r>
          </w:p>
        </w:tc>
        <w:tc>
          <w:tcPr>
            <w:tcW w:w="7297" w:type="dxa"/>
          </w:tcPr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Обеспечить проведение спортивных мероприятий согласно Единому календарному плану на 2024 год (не менее 10) совместно с МБУДО «Дубенская районная детско-юношеская спортивная школа»</w:t>
            </w:r>
          </w:p>
        </w:tc>
        <w:tc>
          <w:tcPr>
            <w:tcW w:w="2324" w:type="dxa"/>
          </w:tcPr>
          <w:p w:rsidR="00F037EA" w:rsidRPr="00162669" w:rsidRDefault="00F037EA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F037EA" w:rsidRPr="00162669" w:rsidRDefault="00F037EA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Отдел по делам молодежи, физической культуры и спорту управления по социальной  работе администрации  Дубенского муниципального района совместно с МБУДО «Дубенская ДЮСШ»</w:t>
            </w:r>
          </w:p>
        </w:tc>
        <w:tc>
          <w:tcPr>
            <w:tcW w:w="2039" w:type="dxa"/>
          </w:tcPr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 xml:space="preserve">Маркова Е.Г., </w:t>
            </w:r>
          </w:p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Дементьева Т.В.</w:t>
            </w:r>
          </w:p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Аниськин А.В.</w:t>
            </w:r>
          </w:p>
        </w:tc>
      </w:tr>
      <w:tr w:rsidR="00F037EA" w:rsidRPr="00610AAE" w:rsidTr="00162669">
        <w:trPr>
          <w:trHeight w:val="758"/>
        </w:trPr>
        <w:tc>
          <w:tcPr>
            <w:tcW w:w="15115" w:type="dxa"/>
            <w:gridSpan w:val="6"/>
          </w:tcPr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>Хороший пример пожарно-прикладной спорт. Наша инфраструктура одна из лучших в мире. Минспорту совестно с Госкомитетом по гражданской обороне и ЧС необходимо реализовать договоренности и организовать в Мордовии тренировочные сборы спортсменов Катара, Казахстана, Беларуси и других стран</w:t>
            </w:r>
          </w:p>
        </w:tc>
      </w:tr>
      <w:tr w:rsidR="00F037EA" w:rsidRPr="00610AAE" w:rsidTr="00162669">
        <w:trPr>
          <w:trHeight w:val="758"/>
        </w:trPr>
        <w:tc>
          <w:tcPr>
            <w:tcW w:w="535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20.</w:t>
            </w:r>
          </w:p>
        </w:tc>
        <w:tc>
          <w:tcPr>
            <w:tcW w:w="7297" w:type="dxa"/>
          </w:tcPr>
          <w:p w:rsidR="00F037EA" w:rsidRPr="00162669" w:rsidRDefault="00F037EA" w:rsidP="00162669">
            <w:pPr>
              <w:pStyle w:val="TableParagraph"/>
              <w:tabs>
                <w:tab w:val="left" w:pos="393"/>
                <w:tab w:val="left" w:pos="394"/>
                <w:tab w:val="left" w:pos="2234"/>
                <w:tab w:val="left" w:pos="3732"/>
                <w:tab w:val="left" w:pos="4850"/>
                <w:tab w:val="left" w:pos="5977"/>
              </w:tabs>
              <w:rPr>
                <w:sz w:val="24"/>
              </w:rPr>
            </w:pPr>
            <w:r w:rsidRPr="00162669">
              <w:rPr>
                <w:sz w:val="24"/>
              </w:rPr>
              <w:t xml:space="preserve">Провести муниципальный этап Республиканских соревнований </w:t>
            </w:r>
            <w:r w:rsidR="00162669" w:rsidRPr="00162669">
              <w:rPr>
                <w:sz w:val="24"/>
              </w:rPr>
              <w:t>(</w:t>
            </w:r>
            <w:r w:rsidRPr="00162669">
              <w:rPr>
                <w:sz w:val="24"/>
              </w:rPr>
              <w:t>конкурс)</w:t>
            </w:r>
            <w:r w:rsidRPr="00162669">
              <w:rPr>
                <w:sz w:val="24"/>
              </w:rPr>
              <w:tab/>
              <w:t>учащихся</w:t>
            </w:r>
            <w:r w:rsidRPr="00162669">
              <w:rPr>
                <w:sz w:val="24"/>
              </w:rPr>
              <w:tab/>
              <w:t xml:space="preserve">Республики Мордовия </w:t>
            </w:r>
            <w:r w:rsidR="00162669">
              <w:rPr>
                <w:sz w:val="24"/>
              </w:rPr>
              <w:t>«Школа безопасности».</w:t>
            </w:r>
          </w:p>
          <w:p w:rsidR="00F037EA" w:rsidRPr="00162669" w:rsidRDefault="00162669" w:rsidP="00162669">
            <w:pPr>
              <w:pStyle w:val="TableParagraph"/>
              <w:tabs>
                <w:tab w:val="left" w:pos="237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="00F037EA" w:rsidRPr="00162669">
              <w:rPr>
                <w:sz w:val="24"/>
              </w:rPr>
              <w:t>ринять</w:t>
            </w:r>
            <w:r>
              <w:rPr>
                <w:sz w:val="24"/>
              </w:rPr>
              <w:t xml:space="preserve"> </w:t>
            </w:r>
            <w:r w:rsidR="00F037EA" w:rsidRPr="00162669">
              <w:rPr>
                <w:sz w:val="24"/>
              </w:rPr>
              <w:t>участие в Республиканских соревнованиях по кроссу «Я стою на Сурском рубеже»</w:t>
            </w:r>
          </w:p>
        </w:tc>
        <w:tc>
          <w:tcPr>
            <w:tcW w:w="2324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II квартал</w:t>
            </w:r>
          </w:p>
          <w:p w:rsidR="00F037EA" w:rsidRPr="00162669" w:rsidRDefault="00F037EA" w:rsidP="00162669">
            <w:pPr>
              <w:pStyle w:val="TableParagraph"/>
              <w:jc w:val="center"/>
              <w:rPr>
                <w:b/>
                <w:sz w:val="24"/>
              </w:rPr>
            </w:pPr>
          </w:p>
          <w:p w:rsidR="00F037EA" w:rsidRPr="00162669" w:rsidRDefault="00F037EA" w:rsidP="00162669">
            <w:pPr>
              <w:pStyle w:val="TableParagraph"/>
              <w:jc w:val="center"/>
              <w:rPr>
                <w:b/>
                <w:sz w:val="24"/>
              </w:rPr>
            </w:pPr>
          </w:p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25 апреля</w:t>
            </w:r>
          </w:p>
        </w:tc>
        <w:tc>
          <w:tcPr>
            <w:tcW w:w="2920" w:type="dxa"/>
            <w:gridSpan w:val="2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Отдел по делам молодежи, физической культуры и спорта, МБУДО «Дубенская ДЮСШ»</w:t>
            </w:r>
          </w:p>
        </w:tc>
        <w:tc>
          <w:tcPr>
            <w:tcW w:w="2039" w:type="dxa"/>
          </w:tcPr>
          <w:p w:rsidR="00F037EA" w:rsidRPr="00162669" w:rsidRDefault="00F037EA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Дементьева Т.В., Аниськин А.В.</w:t>
            </w:r>
          </w:p>
        </w:tc>
      </w:tr>
      <w:tr w:rsidR="00F037EA" w:rsidRPr="00610AAE" w:rsidTr="00162669">
        <w:trPr>
          <w:trHeight w:val="758"/>
        </w:trPr>
        <w:tc>
          <w:tcPr>
            <w:tcW w:w="15115" w:type="dxa"/>
            <w:gridSpan w:val="6"/>
          </w:tcPr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>В текущем году нами принят закон о наставничестве над несовершеннолетними. Будем закреплять за молодыми людьми, находящимися в социально опасном положении, наставника из числа взрослых. Это позволит улучшить социальное положение таких ребят, окажет помощь родителям в воспитании. Указанные задачи находятся в поле ведения Госкоммолодежи республики</w:t>
            </w:r>
          </w:p>
        </w:tc>
      </w:tr>
      <w:tr w:rsidR="00F037EA" w:rsidRPr="00610AAE" w:rsidTr="00162669">
        <w:trPr>
          <w:trHeight w:val="758"/>
        </w:trPr>
        <w:tc>
          <w:tcPr>
            <w:tcW w:w="535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21.</w:t>
            </w:r>
          </w:p>
        </w:tc>
        <w:tc>
          <w:tcPr>
            <w:tcW w:w="7297" w:type="dxa"/>
          </w:tcPr>
          <w:p w:rsidR="00F037EA" w:rsidRPr="00162669" w:rsidRDefault="00F037EA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Разработать и реализовать комплексную программу «Твой наставник», которая будет направлена на улучшение жизненной ситуации детей, находящихся в трудной жизненной ситуации посредством закрепления</w:t>
            </w:r>
          </w:p>
          <w:p w:rsidR="00F037EA" w:rsidRPr="00162669" w:rsidRDefault="00F037EA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наставника за несовершеннолетними и их участия в социально значимых мероприятиях:</w:t>
            </w:r>
          </w:p>
          <w:p w:rsidR="00F037EA" w:rsidRPr="00162669" w:rsidRDefault="00F037EA" w:rsidP="00162669">
            <w:pPr>
              <w:pStyle w:val="TableParagraph"/>
              <w:numPr>
                <w:ilvl w:val="0"/>
                <w:numId w:val="7"/>
              </w:numPr>
              <w:tabs>
                <w:tab w:val="left" w:pos="268"/>
              </w:tabs>
              <w:ind w:left="0" w:firstLine="0"/>
              <w:rPr>
                <w:sz w:val="24"/>
              </w:rPr>
            </w:pPr>
            <w:r w:rsidRPr="00162669">
              <w:rPr>
                <w:sz w:val="24"/>
              </w:rPr>
              <w:t>вовлечь в реализацию программы не менее 100 детей, находящихся в социально опасном положении;</w:t>
            </w:r>
          </w:p>
          <w:p w:rsidR="00F037EA" w:rsidRPr="00162669" w:rsidRDefault="00F037EA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закрепить не менее 30% несовершеннолетних, состоящих на различных видах профилактического учета, за наставниками</w:t>
            </w:r>
          </w:p>
        </w:tc>
        <w:tc>
          <w:tcPr>
            <w:tcW w:w="2324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I квартал</w:t>
            </w:r>
          </w:p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Отдел по делам молодежи, физической культуры и спорта</w:t>
            </w:r>
          </w:p>
        </w:tc>
        <w:tc>
          <w:tcPr>
            <w:tcW w:w="2039" w:type="dxa"/>
          </w:tcPr>
          <w:p w:rsidR="00F037EA" w:rsidRPr="00162669" w:rsidRDefault="00F037EA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Дементьева Т.В., Плотникова В.В.</w:t>
            </w:r>
          </w:p>
        </w:tc>
      </w:tr>
      <w:tr w:rsidR="00F037EA" w:rsidRPr="00610AAE" w:rsidTr="00162669">
        <w:trPr>
          <w:trHeight w:val="758"/>
        </w:trPr>
        <w:tc>
          <w:tcPr>
            <w:tcW w:w="15115" w:type="dxa"/>
            <w:gridSpan w:val="6"/>
          </w:tcPr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>Необходимо активно вовлекать нашу молодежь в конкурсную деятельность. Мы второй год подряд выиграли в конкурсе Федерального агентства по делам молодежи и привлекли более 200 млн. рублей на программу молодежной политики «Регион для молодых». Средства пойдут на завершение 1-го этапа ремонта республиканского Дома молодежи. В следующем году приступим к капитальному ремонту Центра молодежной политики и туризма в Рузаевском районе. Отремонтированные здания – это не просто стены, это центры притяжения молодежи, место общения и проведения мероприятий</w:t>
            </w:r>
          </w:p>
        </w:tc>
      </w:tr>
      <w:tr w:rsidR="00F037EA" w:rsidRPr="00610AAE" w:rsidTr="00162669">
        <w:trPr>
          <w:trHeight w:val="758"/>
        </w:trPr>
        <w:tc>
          <w:tcPr>
            <w:tcW w:w="535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22.</w:t>
            </w:r>
          </w:p>
        </w:tc>
        <w:tc>
          <w:tcPr>
            <w:tcW w:w="7297" w:type="dxa"/>
          </w:tcPr>
          <w:p w:rsidR="00F037EA" w:rsidRPr="00162669" w:rsidRDefault="00F037EA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Реализовать программу комплексного развития молодежной политики в Дубенском муниципальном районе в рамках Всероссийского конкурса программ комплексного развития молодежной политики в регионах России «РЕГИОН ДЛЯ МОЛОДЫХ»</w:t>
            </w:r>
          </w:p>
          <w:p w:rsidR="00F037EA" w:rsidRPr="00162669" w:rsidRDefault="00F037EA" w:rsidP="00162669">
            <w:pPr>
              <w:pStyle w:val="TableParagraph"/>
              <w:tabs>
                <w:tab w:val="left" w:pos="237"/>
              </w:tabs>
              <w:jc w:val="both"/>
              <w:rPr>
                <w:sz w:val="24"/>
              </w:rPr>
            </w:pPr>
          </w:p>
        </w:tc>
        <w:tc>
          <w:tcPr>
            <w:tcW w:w="2324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IV квартал</w:t>
            </w:r>
          </w:p>
        </w:tc>
        <w:tc>
          <w:tcPr>
            <w:tcW w:w="2920" w:type="dxa"/>
            <w:gridSpan w:val="2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Отдел по делам молодежи, физической культуры и спорта</w:t>
            </w:r>
          </w:p>
        </w:tc>
        <w:tc>
          <w:tcPr>
            <w:tcW w:w="2039" w:type="dxa"/>
          </w:tcPr>
          <w:p w:rsidR="00F037EA" w:rsidRPr="00162669" w:rsidRDefault="00F037EA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Дементьева Т.В., Плотникова В.В.</w:t>
            </w:r>
          </w:p>
        </w:tc>
      </w:tr>
      <w:tr w:rsidR="00F037EA" w:rsidRPr="00610AAE" w:rsidTr="00162669">
        <w:trPr>
          <w:trHeight w:val="758"/>
        </w:trPr>
        <w:tc>
          <w:tcPr>
            <w:tcW w:w="535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  <w:highlight w:val="green"/>
              </w:rPr>
            </w:pPr>
          </w:p>
        </w:tc>
        <w:tc>
          <w:tcPr>
            <w:tcW w:w="7297" w:type="dxa"/>
          </w:tcPr>
          <w:p w:rsidR="00F037EA" w:rsidRPr="00162669" w:rsidRDefault="00F037EA" w:rsidP="00162669">
            <w:pPr>
              <w:pStyle w:val="TableParagraph"/>
              <w:tabs>
                <w:tab w:val="left" w:pos="237"/>
              </w:tabs>
              <w:jc w:val="both"/>
              <w:rPr>
                <w:sz w:val="24"/>
              </w:rPr>
            </w:pPr>
            <w:r w:rsidRPr="00162669">
              <w:rPr>
                <w:sz w:val="24"/>
              </w:rPr>
              <w:t>Участвовать в проектной деятельности, взаимодействовать с ра</w:t>
            </w:r>
            <w:r w:rsidR="00162669">
              <w:rPr>
                <w:sz w:val="24"/>
              </w:rPr>
              <w:t>зличными фондами грантодателями</w:t>
            </w:r>
          </w:p>
        </w:tc>
        <w:tc>
          <w:tcPr>
            <w:tcW w:w="2324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Отдел организационной работы</w:t>
            </w:r>
          </w:p>
        </w:tc>
        <w:tc>
          <w:tcPr>
            <w:tcW w:w="2039" w:type="dxa"/>
          </w:tcPr>
          <w:p w:rsidR="00F037EA" w:rsidRPr="00162669" w:rsidRDefault="00F037EA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Малкина Т.И.</w:t>
            </w:r>
          </w:p>
        </w:tc>
      </w:tr>
      <w:tr w:rsidR="00F037EA" w:rsidRPr="00610AAE" w:rsidTr="00162669">
        <w:trPr>
          <w:trHeight w:val="758"/>
        </w:trPr>
        <w:tc>
          <w:tcPr>
            <w:tcW w:w="15115" w:type="dxa"/>
            <w:gridSpan w:val="6"/>
          </w:tcPr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>Ежегодно республика показывает хорошие результаты в проектной деятельности в сфере молодежной политики. В текущем году по грантовым конкурсам было привлечено более 154 млн. рублей. Прошу глав муниципальных образований активно включаться в эту повестку, развивать молодежные проектные и медиацентры</w:t>
            </w:r>
          </w:p>
        </w:tc>
      </w:tr>
      <w:tr w:rsidR="00F037EA" w:rsidRPr="00610AAE" w:rsidTr="00162669">
        <w:trPr>
          <w:trHeight w:val="758"/>
        </w:trPr>
        <w:tc>
          <w:tcPr>
            <w:tcW w:w="535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23.</w:t>
            </w:r>
          </w:p>
        </w:tc>
        <w:tc>
          <w:tcPr>
            <w:tcW w:w="7297" w:type="dxa"/>
          </w:tcPr>
          <w:p w:rsidR="00F037EA" w:rsidRPr="00162669" w:rsidRDefault="00F037EA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Организовать и провести обучающую программу по социальному проектированию, по результатам которой на грантовые конкурсы будет подано не менее 10 заявок</w:t>
            </w:r>
          </w:p>
        </w:tc>
        <w:tc>
          <w:tcPr>
            <w:tcW w:w="2324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Отдел по делам молодежи, физической культуры и спорта</w:t>
            </w:r>
          </w:p>
        </w:tc>
        <w:tc>
          <w:tcPr>
            <w:tcW w:w="2039" w:type="dxa"/>
          </w:tcPr>
          <w:p w:rsidR="00F037EA" w:rsidRPr="00162669" w:rsidRDefault="00F037EA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Дементьева Т.В., Плотникова В.В.</w:t>
            </w:r>
          </w:p>
        </w:tc>
      </w:tr>
      <w:tr w:rsidR="00F037EA" w:rsidRPr="00610AAE" w:rsidTr="00162669">
        <w:trPr>
          <w:trHeight w:val="758"/>
        </w:trPr>
        <w:tc>
          <w:tcPr>
            <w:tcW w:w="15115" w:type="dxa"/>
            <w:gridSpan w:val="6"/>
          </w:tcPr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>В Мордовии действует республиканское патриотическое объединение «Поиск», которое в этом году отмечает 40-летний юбилей. У наших поисковиков очень богатая история, традиции и высокие результаты. Госкоммолодежи необходимо создать Республиканский центр гражданского и патриотического воспитания, продолжить формирование новых поисковых отрядов</w:t>
            </w:r>
          </w:p>
        </w:tc>
      </w:tr>
      <w:tr w:rsidR="00F037EA" w:rsidRPr="00610AAE" w:rsidTr="00162669">
        <w:trPr>
          <w:trHeight w:val="758"/>
        </w:trPr>
        <w:tc>
          <w:tcPr>
            <w:tcW w:w="535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24.</w:t>
            </w:r>
          </w:p>
        </w:tc>
        <w:tc>
          <w:tcPr>
            <w:tcW w:w="7297" w:type="dxa"/>
          </w:tcPr>
          <w:p w:rsidR="00F037EA" w:rsidRPr="00162669" w:rsidRDefault="00F037EA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Принять участие в  не менее 3-х поисковых экспедиций «Вахта Памяти» по местам боев времен Великой Отечественной войны (не менее 6 участников)</w:t>
            </w:r>
          </w:p>
        </w:tc>
        <w:tc>
          <w:tcPr>
            <w:tcW w:w="2324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IV квартал</w:t>
            </w:r>
          </w:p>
        </w:tc>
        <w:tc>
          <w:tcPr>
            <w:tcW w:w="2920" w:type="dxa"/>
            <w:gridSpan w:val="2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Отдел по делам молодежи, физической культуры и спорта</w:t>
            </w:r>
          </w:p>
        </w:tc>
        <w:tc>
          <w:tcPr>
            <w:tcW w:w="2039" w:type="dxa"/>
          </w:tcPr>
          <w:p w:rsidR="00F037EA" w:rsidRPr="00162669" w:rsidRDefault="00F037EA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Дементьева Т.В., Плотникова В.В.</w:t>
            </w:r>
          </w:p>
        </w:tc>
      </w:tr>
      <w:tr w:rsidR="00F037EA" w:rsidRPr="00610AAE" w:rsidTr="00162669">
        <w:trPr>
          <w:trHeight w:val="758"/>
        </w:trPr>
        <w:tc>
          <w:tcPr>
            <w:tcW w:w="15115" w:type="dxa"/>
            <w:gridSpan w:val="6"/>
          </w:tcPr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>Продолжается выстраивание системной воспитательной работы в рамках деятельности «Движения Первых». Прошу уделить его развитию особое внимание и увеличить количество совместных мероприятий, в том числе с привлечением федерального финансирования</w:t>
            </w:r>
          </w:p>
        </w:tc>
      </w:tr>
      <w:tr w:rsidR="00F037EA" w:rsidRPr="00610AAE" w:rsidTr="00162669">
        <w:trPr>
          <w:trHeight w:val="758"/>
        </w:trPr>
        <w:tc>
          <w:tcPr>
            <w:tcW w:w="535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color w:val="FF0000"/>
                <w:sz w:val="24"/>
              </w:rPr>
            </w:pPr>
            <w:r w:rsidRPr="00162669">
              <w:rPr>
                <w:sz w:val="24"/>
              </w:rPr>
              <w:t>25.</w:t>
            </w:r>
          </w:p>
        </w:tc>
        <w:tc>
          <w:tcPr>
            <w:tcW w:w="7297" w:type="dxa"/>
          </w:tcPr>
          <w:p w:rsidR="00F037EA" w:rsidRPr="00162669" w:rsidRDefault="00F037EA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 xml:space="preserve">Обеспечить регулярную работу по направлениям деятельности Общероссийского общественно-государственного движения детей и молодежи «Движение первых» наставников в лице классных руководителей, советников директоров по воспитанию и взаимодействию с детскими общественными </w:t>
            </w:r>
            <w:r w:rsidR="00162669">
              <w:rPr>
                <w:sz w:val="24"/>
              </w:rPr>
              <w:t>объединениями</w:t>
            </w:r>
          </w:p>
        </w:tc>
        <w:tc>
          <w:tcPr>
            <w:tcW w:w="2324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III квартал</w:t>
            </w:r>
          </w:p>
        </w:tc>
        <w:tc>
          <w:tcPr>
            <w:tcW w:w="2920" w:type="dxa"/>
            <w:gridSpan w:val="2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Управление по социальной работе</w:t>
            </w:r>
          </w:p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39" w:type="dxa"/>
          </w:tcPr>
          <w:p w:rsidR="00F037EA" w:rsidRPr="00162669" w:rsidRDefault="00F037EA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Дементьева Т.В.</w:t>
            </w:r>
          </w:p>
          <w:p w:rsidR="00F037EA" w:rsidRPr="00162669" w:rsidRDefault="00F037EA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Администрация ОО</w:t>
            </w:r>
          </w:p>
        </w:tc>
      </w:tr>
      <w:tr w:rsidR="00F037EA" w:rsidRPr="00610AAE" w:rsidTr="00162669">
        <w:trPr>
          <w:trHeight w:val="758"/>
        </w:trPr>
        <w:tc>
          <w:tcPr>
            <w:tcW w:w="15115" w:type="dxa"/>
            <w:gridSpan w:val="6"/>
          </w:tcPr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i/>
              </w:rPr>
              <w:t>Важной площадкой просвещения молодежи является общество «Знание». На его базе проводится множество научно- образовательных марафонов и форумов, к нам приезжают известные федеральные лекторы. Прошу Правительство совместно с региональным отделением общества организовать системную работу по привлечению организованных групп школьников из регионов России для презентации истории, культуры и возможностей республики</w:t>
            </w:r>
          </w:p>
        </w:tc>
      </w:tr>
      <w:tr w:rsidR="00F037EA" w:rsidRPr="00610AAE" w:rsidTr="00162669">
        <w:trPr>
          <w:trHeight w:val="758"/>
        </w:trPr>
        <w:tc>
          <w:tcPr>
            <w:tcW w:w="535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26.</w:t>
            </w:r>
          </w:p>
        </w:tc>
        <w:tc>
          <w:tcPr>
            <w:tcW w:w="7297" w:type="dxa"/>
          </w:tcPr>
          <w:p w:rsidR="00F037EA" w:rsidRPr="00162669" w:rsidRDefault="00F037EA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Во взаимодействии с региональным отделением Российского общества</w:t>
            </w:r>
          </w:p>
          <w:p w:rsidR="00F037EA" w:rsidRPr="00162669" w:rsidRDefault="00F037EA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«Знание» продолжить реализацию в образовательных организациях Дубенского муниципального района просветительских проектов и мероприятий Российского общества «Знание»</w:t>
            </w:r>
          </w:p>
        </w:tc>
        <w:tc>
          <w:tcPr>
            <w:tcW w:w="2324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в течение года</w:t>
            </w:r>
          </w:p>
        </w:tc>
        <w:tc>
          <w:tcPr>
            <w:tcW w:w="2920" w:type="dxa"/>
            <w:gridSpan w:val="2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Управление по социальной работе,</w:t>
            </w:r>
          </w:p>
          <w:p w:rsidR="00F037EA" w:rsidRPr="00162669" w:rsidRDefault="00F037EA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МКУ «ЦИМиТО»,</w:t>
            </w:r>
          </w:p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Администрации ОО</w:t>
            </w:r>
          </w:p>
        </w:tc>
        <w:tc>
          <w:tcPr>
            <w:tcW w:w="2039" w:type="dxa"/>
          </w:tcPr>
          <w:p w:rsidR="00F037EA" w:rsidRPr="00162669" w:rsidRDefault="00F037EA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Ликина Т.Н.</w:t>
            </w:r>
          </w:p>
          <w:p w:rsidR="00F037EA" w:rsidRPr="00162669" w:rsidRDefault="00F037EA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Лизунова Е.М.</w:t>
            </w:r>
          </w:p>
          <w:p w:rsidR="00F037EA" w:rsidRPr="00162669" w:rsidRDefault="00F037EA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Руководители ОО</w:t>
            </w:r>
          </w:p>
        </w:tc>
      </w:tr>
      <w:tr w:rsidR="00F037EA" w:rsidRPr="00610AAE" w:rsidTr="00162669">
        <w:trPr>
          <w:trHeight w:val="758"/>
        </w:trPr>
        <w:tc>
          <w:tcPr>
            <w:tcW w:w="15115" w:type="dxa"/>
            <w:gridSpan w:val="6"/>
          </w:tcPr>
          <w:p w:rsidR="00F037EA" w:rsidRPr="00162669" w:rsidRDefault="00F037EA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Укрепление гражданского единства российской нации и поддержка этнокультурного развития народов России – ключевые цели государственной национальной и культурной политики.</w:t>
            </w:r>
          </w:p>
          <w:p w:rsidR="00F037EA" w:rsidRPr="00162669" w:rsidRDefault="00F037EA" w:rsidP="00162669">
            <w:pPr>
              <w:pStyle w:val="TableParagraph"/>
              <w:rPr>
                <w:sz w:val="24"/>
              </w:rPr>
            </w:pPr>
            <w:r w:rsidRPr="00162669">
              <w:rPr>
                <w:i/>
                <w:sz w:val="24"/>
              </w:rPr>
              <w:t xml:space="preserve">В текущем году мы провели II Всероссийский форум финно-угорских народов. Предстоящий в октябре следующего года Восьмой съезд Межрегиональной общественной организации мордовского (мокшанского и эрзянского) народа должен стать примером единения мордовского этнокультурного движения России, и провести мы его должны на достойном </w:t>
            </w:r>
            <w:r w:rsidR="00162669">
              <w:rPr>
                <w:i/>
                <w:sz w:val="24"/>
              </w:rPr>
              <w:t>уровне</w:t>
            </w:r>
          </w:p>
        </w:tc>
      </w:tr>
      <w:tr w:rsidR="00F037EA" w:rsidRPr="00610AAE" w:rsidTr="00162669">
        <w:trPr>
          <w:trHeight w:val="758"/>
        </w:trPr>
        <w:tc>
          <w:tcPr>
            <w:tcW w:w="535" w:type="dxa"/>
          </w:tcPr>
          <w:p w:rsidR="00F037EA" w:rsidRPr="00162669" w:rsidRDefault="00F037EA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297" w:type="dxa"/>
          </w:tcPr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>Принять участие:</w:t>
            </w:r>
          </w:p>
          <w:p w:rsidR="00F037EA" w:rsidRPr="00162669" w:rsidRDefault="00F037EA" w:rsidP="00162669">
            <w:pPr>
              <w:tabs>
                <w:tab w:val="left" w:pos="382"/>
                <w:tab w:val="left" w:pos="2362"/>
                <w:tab w:val="left" w:pos="3525"/>
                <w:tab w:val="left" w:pos="4652"/>
                <w:tab w:val="left" w:pos="5913"/>
              </w:tabs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>-</w:t>
            </w:r>
            <w:r w:rsidRPr="00162669">
              <w:rPr>
                <w:rFonts w:ascii="Times New Roman" w:hAnsi="Times New Roman" w:cs="Times New Roman"/>
                <w:color w:val="000000"/>
              </w:rPr>
              <w:tab/>
              <w:t>Межрегиональный</w:t>
            </w:r>
            <w:r w:rsidRPr="00162669">
              <w:rPr>
                <w:rFonts w:ascii="Times New Roman" w:hAnsi="Times New Roman" w:cs="Times New Roman"/>
                <w:color w:val="000000"/>
              </w:rPr>
              <w:tab/>
              <w:t>фестиваль</w:t>
            </w:r>
            <w:r w:rsidRPr="00162669">
              <w:rPr>
                <w:rFonts w:ascii="Times New Roman" w:hAnsi="Times New Roman" w:cs="Times New Roman"/>
                <w:color w:val="000000"/>
              </w:rPr>
              <w:tab/>
              <w:t>семейных</w:t>
            </w:r>
            <w:r w:rsidRPr="00162669">
              <w:rPr>
                <w:rFonts w:ascii="Times New Roman" w:hAnsi="Times New Roman" w:cs="Times New Roman"/>
                <w:color w:val="000000"/>
              </w:rPr>
              <w:tab/>
              <w:t>творческих</w:t>
            </w:r>
            <w:r w:rsidRPr="00162669">
              <w:rPr>
                <w:rFonts w:ascii="Times New Roman" w:hAnsi="Times New Roman" w:cs="Times New Roman"/>
                <w:color w:val="000000"/>
              </w:rPr>
              <w:tab/>
              <w:t>коллективов</w:t>
            </w:r>
          </w:p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>«Сиянь суркс» («Серебряное кольцо»);</w:t>
            </w:r>
          </w:p>
        </w:tc>
        <w:tc>
          <w:tcPr>
            <w:tcW w:w="2324" w:type="dxa"/>
          </w:tcPr>
          <w:p w:rsidR="00F037EA" w:rsidRPr="00162669" w:rsidRDefault="00F037EA" w:rsidP="00162669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</w:p>
          <w:p w:rsidR="00F037EA" w:rsidRPr="00162669" w:rsidRDefault="00F037EA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>июнь</w:t>
            </w:r>
          </w:p>
        </w:tc>
        <w:tc>
          <w:tcPr>
            <w:tcW w:w="2920" w:type="dxa"/>
            <w:gridSpan w:val="2"/>
          </w:tcPr>
          <w:p w:rsidR="00F037EA" w:rsidRPr="00162669" w:rsidRDefault="00F037EA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Директор МБУК «Дубенский районный Дом культуры» Дубенского муниципального района</w:t>
            </w:r>
          </w:p>
        </w:tc>
        <w:tc>
          <w:tcPr>
            <w:tcW w:w="2039" w:type="dxa"/>
          </w:tcPr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Депцова Т.В.</w:t>
            </w:r>
          </w:p>
        </w:tc>
      </w:tr>
      <w:tr w:rsidR="00F037EA" w:rsidRPr="00610AAE" w:rsidTr="00162669">
        <w:trPr>
          <w:trHeight w:val="758"/>
        </w:trPr>
        <w:tc>
          <w:tcPr>
            <w:tcW w:w="535" w:type="dxa"/>
          </w:tcPr>
          <w:p w:rsidR="00F037EA" w:rsidRPr="00162669" w:rsidRDefault="00F037EA" w:rsidP="00162669">
            <w:pPr>
              <w:pStyle w:val="TableParagraph"/>
              <w:rPr>
                <w:sz w:val="24"/>
              </w:rPr>
            </w:pPr>
          </w:p>
        </w:tc>
        <w:tc>
          <w:tcPr>
            <w:tcW w:w="7297" w:type="dxa"/>
          </w:tcPr>
          <w:p w:rsidR="00F037EA" w:rsidRPr="00162669" w:rsidRDefault="00F037EA" w:rsidP="00162669">
            <w:pPr>
              <w:numPr>
                <w:ilvl w:val="0"/>
                <w:numId w:val="8"/>
              </w:numPr>
              <w:tabs>
                <w:tab w:val="left" w:pos="237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>Форум мордовской молодежи «Вейсэ /марса. Вместе»;</w:t>
            </w:r>
          </w:p>
          <w:p w:rsidR="00F037EA" w:rsidRPr="00162669" w:rsidRDefault="00F037EA" w:rsidP="00162669">
            <w:pPr>
              <w:numPr>
                <w:ilvl w:val="0"/>
                <w:numId w:val="8"/>
              </w:numPr>
              <w:tabs>
                <w:tab w:val="left" w:pos="253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>VIII Съезд Межрегиональной общественной организации мордовского (мокшанского и эрзянского) народа</w:t>
            </w:r>
          </w:p>
        </w:tc>
        <w:tc>
          <w:tcPr>
            <w:tcW w:w="2324" w:type="dxa"/>
          </w:tcPr>
          <w:p w:rsidR="00F037EA" w:rsidRPr="00162669" w:rsidRDefault="00F037EA" w:rsidP="0016266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>III квартал      октябрь</w:t>
            </w:r>
          </w:p>
        </w:tc>
        <w:tc>
          <w:tcPr>
            <w:tcW w:w="2920" w:type="dxa"/>
            <w:gridSpan w:val="2"/>
          </w:tcPr>
          <w:p w:rsidR="00F037EA" w:rsidRPr="00162669" w:rsidRDefault="00F037EA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Директор МБУК «Дубенский районный Дом культуры» Дубенского муниципального района</w:t>
            </w:r>
          </w:p>
        </w:tc>
        <w:tc>
          <w:tcPr>
            <w:tcW w:w="2039" w:type="dxa"/>
          </w:tcPr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Депцова Т.В.</w:t>
            </w:r>
          </w:p>
        </w:tc>
      </w:tr>
      <w:tr w:rsidR="00F037EA" w:rsidRPr="00610AAE" w:rsidTr="00162669">
        <w:trPr>
          <w:trHeight w:val="758"/>
        </w:trPr>
        <w:tc>
          <w:tcPr>
            <w:tcW w:w="15115" w:type="dxa"/>
            <w:gridSpan w:val="6"/>
          </w:tcPr>
          <w:p w:rsidR="00F037EA" w:rsidRPr="00162669" w:rsidRDefault="00F037EA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За этот год мы существенно нарастили работу с молодежным крылом нашего Мордовского землячества, но нужно двигаться дальше. Они должны стать проводниками информации о нашей республике, ее культуре, традициях, предметах гордости.</w:t>
            </w:r>
          </w:p>
          <w:p w:rsidR="00F037EA" w:rsidRPr="00162669" w:rsidRDefault="00F037EA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Постпредство республики прошу выступить связующим звеном с нашими земляками, проживающими в зарубежных странах, в Москве, Санкт-Петербурге и других регионах России.</w:t>
            </w:r>
          </w:p>
          <w:p w:rsidR="00F037EA" w:rsidRPr="00162669" w:rsidRDefault="00F037EA" w:rsidP="00162669">
            <w:pPr>
              <w:pStyle w:val="TableParagraph"/>
              <w:jc w:val="both"/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Заметную роль играет «Мордовское деловое товарищество», которое сегодня привлекает в свои ряды молодых и успешных земляков.</w:t>
            </w:r>
          </w:p>
          <w:p w:rsidR="00F037EA" w:rsidRPr="00162669" w:rsidRDefault="00F037EA" w:rsidP="00162669">
            <w:pPr>
              <w:pStyle w:val="TableParagraph"/>
              <w:rPr>
                <w:sz w:val="24"/>
              </w:rPr>
            </w:pPr>
            <w:r w:rsidRPr="00162669">
              <w:rPr>
                <w:i/>
                <w:sz w:val="24"/>
              </w:rPr>
              <w:t>Мы сумели объединить ребят, которые в свое время уехали из республики, а сейчас не просто возвращаются, но и реализуют бизнес-инициативы</w:t>
            </w:r>
            <w:r w:rsidRPr="00162669">
              <w:rPr>
                <w:b/>
                <w:i/>
                <w:sz w:val="24"/>
              </w:rPr>
              <w:t xml:space="preserve">, </w:t>
            </w:r>
            <w:r w:rsidRPr="00162669">
              <w:rPr>
                <w:i/>
                <w:sz w:val="24"/>
              </w:rPr>
              <w:t>инвестируют в родной регион, проявляют социальную ответственность</w:t>
            </w:r>
          </w:p>
        </w:tc>
      </w:tr>
      <w:tr w:rsidR="00F037EA" w:rsidRPr="00610AAE" w:rsidTr="00162669">
        <w:trPr>
          <w:trHeight w:val="758"/>
        </w:trPr>
        <w:tc>
          <w:tcPr>
            <w:tcW w:w="535" w:type="dxa"/>
          </w:tcPr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297" w:type="dxa"/>
          </w:tcPr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  <w:color w:val="000000"/>
              </w:rPr>
              <w:t>Принять участие в национально-фольклорном празднике «Шумбрат», п</w:t>
            </w:r>
            <w:r w:rsidR="00162669">
              <w:rPr>
                <w:rFonts w:ascii="Times New Roman" w:hAnsi="Times New Roman" w:cs="Times New Roman"/>
                <w:color w:val="000000"/>
              </w:rPr>
              <w:t>роводимый в Республике Мордовия</w:t>
            </w:r>
          </w:p>
        </w:tc>
        <w:tc>
          <w:tcPr>
            <w:tcW w:w="2324" w:type="dxa"/>
          </w:tcPr>
          <w:p w:rsidR="00F037EA" w:rsidRPr="00162669" w:rsidRDefault="00F037EA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920" w:type="dxa"/>
            <w:gridSpan w:val="2"/>
          </w:tcPr>
          <w:p w:rsidR="00F037EA" w:rsidRPr="00162669" w:rsidRDefault="00F037EA" w:rsidP="001626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Директор МБУК «Дубенский районный Дом культуры» Дубенского муниципального района</w:t>
            </w:r>
          </w:p>
        </w:tc>
        <w:tc>
          <w:tcPr>
            <w:tcW w:w="2039" w:type="dxa"/>
          </w:tcPr>
          <w:p w:rsidR="00F037EA" w:rsidRPr="00162669" w:rsidRDefault="00F037EA" w:rsidP="00162669">
            <w:pPr>
              <w:ind w:firstLine="0"/>
              <w:rPr>
                <w:rFonts w:ascii="Times New Roman" w:hAnsi="Times New Roman" w:cs="Times New Roman"/>
              </w:rPr>
            </w:pPr>
            <w:r w:rsidRPr="00162669">
              <w:rPr>
                <w:rFonts w:ascii="Times New Roman" w:hAnsi="Times New Roman" w:cs="Times New Roman"/>
              </w:rPr>
              <w:t>Депцова Т.В.</w:t>
            </w:r>
          </w:p>
        </w:tc>
      </w:tr>
      <w:tr w:rsidR="00F037EA" w:rsidRPr="00610AAE" w:rsidTr="00162669">
        <w:trPr>
          <w:trHeight w:val="758"/>
        </w:trPr>
        <w:tc>
          <w:tcPr>
            <w:tcW w:w="15115" w:type="dxa"/>
            <w:gridSpan w:val="6"/>
          </w:tcPr>
          <w:p w:rsidR="00F037EA" w:rsidRPr="00162669" w:rsidRDefault="00F037EA" w:rsidP="00162669">
            <w:pPr>
              <w:pStyle w:val="TableParagraph"/>
              <w:tabs>
                <w:tab w:val="left" w:pos="969"/>
                <w:tab w:val="left" w:pos="1837"/>
                <w:tab w:val="left" w:pos="2475"/>
                <w:tab w:val="left" w:pos="3996"/>
                <w:tab w:val="left" w:pos="5604"/>
                <w:tab w:val="left" w:pos="7244"/>
                <w:tab w:val="left" w:pos="8551"/>
                <w:tab w:val="left" w:pos="9866"/>
                <w:tab w:val="left" w:pos="10955"/>
                <w:tab w:val="left" w:pos="11907"/>
                <w:tab w:val="left" w:pos="13747"/>
              </w:tabs>
              <w:rPr>
                <w:i/>
                <w:sz w:val="24"/>
              </w:rPr>
            </w:pPr>
            <w:r w:rsidRPr="00162669">
              <w:rPr>
                <w:i/>
                <w:sz w:val="24"/>
              </w:rPr>
              <w:t>В</w:t>
            </w:r>
            <w:r w:rsidRPr="00162669">
              <w:rPr>
                <w:i/>
                <w:sz w:val="24"/>
              </w:rPr>
              <w:tab/>
              <w:t>целом</w:t>
            </w:r>
            <w:r w:rsidRPr="00162669">
              <w:rPr>
                <w:i/>
                <w:sz w:val="24"/>
              </w:rPr>
              <w:tab/>
              <w:t>нам</w:t>
            </w:r>
            <w:r w:rsidRPr="00162669">
              <w:rPr>
                <w:i/>
                <w:sz w:val="24"/>
              </w:rPr>
              <w:tab/>
              <w:t>необходимо</w:t>
            </w:r>
            <w:r w:rsidRPr="00162669">
              <w:rPr>
                <w:i/>
                <w:sz w:val="24"/>
              </w:rPr>
              <w:tab/>
              <w:t>наращивать</w:t>
            </w:r>
            <w:r w:rsidRPr="00162669">
              <w:rPr>
                <w:i/>
                <w:sz w:val="24"/>
              </w:rPr>
              <w:tab/>
              <w:t>событийную</w:t>
            </w:r>
            <w:r w:rsidRPr="00162669">
              <w:rPr>
                <w:i/>
                <w:sz w:val="24"/>
              </w:rPr>
              <w:tab/>
              <w:t>повестку.</w:t>
            </w:r>
            <w:r w:rsidRPr="00162669">
              <w:rPr>
                <w:i/>
                <w:sz w:val="24"/>
              </w:rPr>
              <w:tab/>
              <w:t>Мордовия</w:t>
            </w:r>
            <w:r w:rsidRPr="00162669">
              <w:rPr>
                <w:i/>
                <w:sz w:val="24"/>
              </w:rPr>
              <w:tab/>
              <w:t>должна</w:t>
            </w:r>
            <w:r w:rsidRPr="00162669">
              <w:rPr>
                <w:i/>
                <w:sz w:val="24"/>
              </w:rPr>
              <w:tab/>
              <w:t>стать</w:t>
            </w:r>
            <w:r w:rsidRPr="00162669">
              <w:rPr>
                <w:i/>
                <w:sz w:val="24"/>
              </w:rPr>
              <w:tab/>
              <w:t>всероссийским</w:t>
            </w:r>
            <w:r w:rsidRPr="00162669">
              <w:rPr>
                <w:i/>
                <w:sz w:val="24"/>
              </w:rPr>
              <w:tab/>
              <w:t>центром фестивального движения…</w:t>
            </w:r>
          </w:p>
          <w:p w:rsidR="00F037EA" w:rsidRPr="00162669" w:rsidRDefault="00F037EA" w:rsidP="00162669">
            <w:pPr>
              <w:pStyle w:val="TableParagraph"/>
              <w:rPr>
                <w:sz w:val="24"/>
              </w:rPr>
            </w:pPr>
            <w:r w:rsidRPr="00162669">
              <w:rPr>
                <w:i/>
                <w:sz w:val="24"/>
              </w:rPr>
              <w:t xml:space="preserve">Прошу учесть, что многие фестивальные и грантовые мероприятия должны охватывать повестку предстоящего 80-летия Победы советского народа в Великой Отечественной </w:t>
            </w:r>
            <w:r w:rsidR="00162669">
              <w:rPr>
                <w:i/>
                <w:sz w:val="24"/>
              </w:rPr>
              <w:t>войне</w:t>
            </w:r>
          </w:p>
        </w:tc>
      </w:tr>
      <w:tr w:rsidR="00F037EA" w:rsidRPr="00610AAE" w:rsidTr="00162669">
        <w:trPr>
          <w:trHeight w:val="758"/>
        </w:trPr>
        <w:tc>
          <w:tcPr>
            <w:tcW w:w="535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29.</w:t>
            </w:r>
          </w:p>
        </w:tc>
        <w:tc>
          <w:tcPr>
            <w:tcW w:w="7297" w:type="dxa"/>
          </w:tcPr>
          <w:p w:rsidR="00F037EA" w:rsidRPr="00162669" w:rsidRDefault="00F037EA" w:rsidP="00162669">
            <w:pPr>
              <w:pStyle w:val="TableParagraph"/>
              <w:jc w:val="both"/>
              <w:rPr>
                <w:sz w:val="24"/>
              </w:rPr>
            </w:pPr>
            <w:r w:rsidRPr="00162669">
              <w:rPr>
                <w:sz w:val="24"/>
              </w:rPr>
              <w:t>Сформировать волонтерский корпус в количестве не менее 50 человек в целях помощи в организации Парада Победы, акции «Бессмертный полк» и других событий юбилейного года Победы</w:t>
            </w:r>
          </w:p>
        </w:tc>
        <w:tc>
          <w:tcPr>
            <w:tcW w:w="2324" w:type="dxa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II – III кварталы</w:t>
            </w:r>
          </w:p>
        </w:tc>
        <w:tc>
          <w:tcPr>
            <w:tcW w:w="2920" w:type="dxa"/>
            <w:gridSpan w:val="2"/>
          </w:tcPr>
          <w:p w:rsidR="00F037EA" w:rsidRPr="00162669" w:rsidRDefault="00F037EA" w:rsidP="00162669">
            <w:pPr>
              <w:pStyle w:val="TableParagraph"/>
              <w:jc w:val="center"/>
              <w:rPr>
                <w:sz w:val="24"/>
              </w:rPr>
            </w:pPr>
            <w:r w:rsidRPr="00162669">
              <w:rPr>
                <w:sz w:val="24"/>
              </w:rPr>
              <w:t>Отдел по делам молодежи, физической культуры и спорта</w:t>
            </w:r>
          </w:p>
        </w:tc>
        <w:tc>
          <w:tcPr>
            <w:tcW w:w="2039" w:type="dxa"/>
          </w:tcPr>
          <w:p w:rsidR="00F037EA" w:rsidRPr="00162669" w:rsidRDefault="00F037EA" w:rsidP="00162669">
            <w:pPr>
              <w:pStyle w:val="TableParagraph"/>
              <w:rPr>
                <w:sz w:val="24"/>
              </w:rPr>
            </w:pPr>
            <w:r w:rsidRPr="00162669">
              <w:rPr>
                <w:sz w:val="24"/>
              </w:rPr>
              <w:t>Дементьева Т.В., Плотникова В.В.</w:t>
            </w:r>
          </w:p>
        </w:tc>
      </w:tr>
    </w:tbl>
    <w:p w:rsidR="00481436" w:rsidRDefault="00481436" w:rsidP="00F037EA">
      <w:pPr>
        <w:tabs>
          <w:tab w:val="left" w:pos="6061"/>
        </w:tabs>
        <w:ind w:firstLine="0"/>
        <w:rPr>
          <w:rFonts w:ascii="Times New Roman" w:hAnsi="Times New Roman" w:cs="Times New Roman"/>
          <w:b/>
          <w:sz w:val="5"/>
        </w:rPr>
      </w:pPr>
    </w:p>
    <w:sectPr w:rsidR="00481436">
      <w:headerReference w:type="default" r:id="rId9"/>
      <w:pgSz w:w="16840" w:h="11910" w:orient="landscape"/>
      <w:pgMar w:top="1060" w:right="840" w:bottom="280" w:left="920" w:header="58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085" w:rsidRDefault="002E0085">
      <w:r>
        <w:separator/>
      </w:r>
    </w:p>
  </w:endnote>
  <w:endnote w:type="continuationSeparator" w:id="0">
    <w:p w:rsidR="002E0085" w:rsidRDefault="002E0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iberation Sans">
    <w:altName w:val="Arial"/>
    <w:charset w:val="CC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085" w:rsidRDefault="002E0085">
      <w:r>
        <w:separator/>
      </w:r>
    </w:p>
  </w:footnote>
  <w:footnote w:type="continuationSeparator" w:id="0">
    <w:p w:rsidR="002E0085" w:rsidRDefault="002E0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436" w:rsidRDefault="00D71653">
    <w:pPr>
      <w:pStyle w:val="ab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53EF10D" wp14:editId="5AB23C90">
              <wp:simplePos x="0" y="0"/>
              <wp:positionH relativeFrom="page">
                <wp:posOffset>5236845</wp:posOffset>
              </wp:positionH>
              <wp:positionV relativeFrom="page">
                <wp:posOffset>356235</wp:posOffset>
              </wp:positionV>
              <wp:extent cx="218440" cy="165100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81436" w:rsidRDefault="00D71653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0085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412.35pt;margin-top:28.05pt;width:17.2pt;height:1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" filled="f" stroked="f">
              <v:textbox inset="0,0,0,0">
                <w:txbxContent>
                  <w:p w:rsidR="00481436" w:rsidRDefault="00D71653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0085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C179"/>
    <w:multiLevelType w:val="multilevel"/>
    <w:tmpl w:val="0248C179"/>
    <w:lvl w:ilvl="0">
      <w:numFmt w:val="bullet"/>
      <w:lvlText w:val="-"/>
      <w:lvlJc w:val="left"/>
      <w:pPr>
        <w:ind w:left="108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808" w:hanging="13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17" w:hanging="1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5" w:hanging="1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4" w:hanging="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2" w:hanging="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51" w:hanging="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59" w:hanging="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8" w:hanging="133"/>
      </w:pPr>
      <w:rPr>
        <w:rFonts w:hint="default"/>
        <w:lang w:val="ru-RU" w:eastAsia="en-US" w:bidi="ar-SA"/>
      </w:rPr>
    </w:lvl>
  </w:abstractNum>
  <w:abstractNum w:abstractNumId="1">
    <w:nsid w:val="04097C97"/>
    <w:multiLevelType w:val="multilevel"/>
    <w:tmpl w:val="04097C97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808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5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51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59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8" w:hanging="144"/>
      </w:pPr>
      <w:rPr>
        <w:rFonts w:hint="default"/>
        <w:lang w:val="ru-RU" w:eastAsia="en-US" w:bidi="ar-SA"/>
      </w:rPr>
    </w:lvl>
  </w:abstractNum>
  <w:abstractNum w:abstractNumId="2">
    <w:nsid w:val="0CC336F7"/>
    <w:multiLevelType w:val="multilevel"/>
    <w:tmpl w:val="0CC336F7"/>
    <w:lvl w:ilvl="0">
      <w:numFmt w:val="bullet"/>
      <w:lvlText w:val="-"/>
      <w:lvlJc w:val="left"/>
      <w:pPr>
        <w:ind w:left="264" w:hanging="15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952" w:hanging="15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45" w:hanging="1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7" w:hanging="1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0" w:hanging="1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22" w:hanging="1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15" w:hanging="1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07" w:hanging="1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00" w:hanging="157"/>
      </w:pPr>
      <w:rPr>
        <w:rFonts w:hint="default"/>
        <w:lang w:val="ru-RU" w:eastAsia="en-US" w:bidi="ar-SA"/>
      </w:rPr>
    </w:lvl>
  </w:abstractNum>
  <w:abstractNum w:abstractNumId="3">
    <w:nsid w:val="23A47F54"/>
    <w:multiLevelType w:val="multilevel"/>
    <w:tmpl w:val="23A47F54"/>
    <w:lvl w:ilvl="0">
      <w:numFmt w:val="bullet"/>
      <w:lvlText w:val="-"/>
      <w:lvlJc w:val="left"/>
      <w:pPr>
        <w:ind w:left="1" w:hanging="129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701" w:hanging="129"/>
      </w:pPr>
    </w:lvl>
    <w:lvl w:ilvl="2">
      <w:numFmt w:val="bullet"/>
      <w:lvlText w:val="•"/>
      <w:lvlJc w:val="left"/>
      <w:pPr>
        <w:ind w:left="1410" w:hanging="129"/>
      </w:pPr>
    </w:lvl>
    <w:lvl w:ilvl="3">
      <w:numFmt w:val="bullet"/>
      <w:lvlText w:val="•"/>
      <w:lvlJc w:val="left"/>
      <w:pPr>
        <w:ind w:left="2118" w:hanging="129"/>
      </w:pPr>
    </w:lvl>
    <w:lvl w:ilvl="4">
      <w:numFmt w:val="bullet"/>
      <w:lvlText w:val="•"/>
      <w:lvlJc w:val="left"/>
      <w:pPr>
        <w:ind w:left="2827" w:hanging="129"/>
      </w:pPr>
    </w:lvl>
    <w:lvl w:ilvl="5">
      <w:numFmt w:val="bullet"/>
      <w:lvlText w:val="•"/>
      <w:lvlJc w:val="left"/>
      <w:pPr>
        <w:ind w:left="3535" w:hanging="129"/>
      </w:pPr>
    </w:lvl>
    <w:lvl w:ilvl="6">
      <w:numFmt w:val="bullet"/>
      <w:lvlText w:val="•"/>
      <w:lvlJc w:val="left"/>
      <w:pPr>
        <w:ind w:left="4244" w:hanging="129"/>
      </w:pPr>
    </w:lvl>
    <w:lvl w:ilvl="7">
      <w:numFmt w:val="bullet"/>
      <w:lvlText w:val="•"/>
      <w:lvlJc w:val="left"/>
      <w:pPr>
        <w:ind w:left="4952" w:hanging="129"/>
      </w:pPr>
    </w:lvl>
    <w:lvl w:ilvl="8">
      <w:numFmt w:val="bullet"/>
      <w:lvlText w:val="•"/>
      <w:lvlJc w:val="left"/>
      <w:pPr>
        <w:ind w:left="5661" w:hanging="129"/>
      </w:pPr>
    </w:lvl>
  </w:abstractNum>
  <w:abstractNum w:abstractNumId="4">
    <w:nsid w:val="2DEB5ED7"/>
    <w:multiLevelType w:val="multilevel"/>
    <w:tmpl w:val="2DEB5E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24077"/>
    <w:multiLevelType w:val="multilevel"/>
    <w:tmpl w:val="69024077"/>
    <w:lvl w:ilvl="0">
      <w:numFmt w:val="bullet"/>
      <w:lvlText w:val="-"/>
      <w:lvlJc w:val="left"/>
      <w:pPr>
        <w:ind w:left="108" w:hanging="336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ind w:left="808" w:hanging="336"/>
      </w:pPr>
    </w:lvl>
    <w:lvl w:ilvl="2">
      <w:numFmt w:val="bullet"/>
      <w:lvlText w:val="•"/>
      <w:lvlJc w:val="left"/>
      <w:pPr>
        <w:ind w:left="1517" w:hanging="336"/>
      </w:pPr>
    </w:lvl>
    <w:lvl w:ilvl="3">
      <w:numFmt w:val="bullet"/>
      <w:lvlText w:val="•"/>
      <w:lvlJc w:val="left"/>
      <w:pPr>
        <w:ind w:left="2225" w:hanging="336"/>
      </w:pPr>
    </w:lvl>
    <w:lvl w:ilvl="4">
      <w:numFmt w:val="bullet"/>
      <w:lvlText w:val="•"/>
      <w:lvlJc w:val="left"/>
      <w:pPr>
        <w:ind w:left="2934" w:hanging="336"/>
      </w:pPr>
    </w:lvl>
    <w:lvl w:ilvl="5">
      <w:numFmt w:val="bullet"/>
      <w:lvlText w:val="•"/>
      <w:lvlJc w:val="left"/>
      <w:pPr>
        <w:ind w:left="3642" w:hanging="336"/>
      </w:pPr>
    </w:lvl>
    <w:lvl w:ilvl="6">
      <w:numFmt w:val="bullet"/>
      <w:lvlText w:val="•"/>
      <w:lvlJc w:val="left"/>
      <w:pPr>
        <w:ind w:left="4351" w:hanging="336"/>
      </w:pPr>
    </w:lvl>
    <w:lvl w:ilvl="7">
      <w:numFmt w:val="bullet"/>
      <w:lvlText w:val="•"/>
      <w:lvlJc w:val="left"/>
      <w:pPr>
        <w:ind w:left="5059" w:hanging="336"/>
      </w:pPr>
    </w:lvl>
    <w:lvl w:ilvl="8">
      <w:numFmt w:val="bullet"/>
      <w:lvlText w:val="•"/>
      <w:lvlJc w:val="left"/>
      <w:pPr>
        <w:ind w:left="5768" w:hanging="336"/>
      </w:pPr>
    </w:lvl>
  </w:abstractNum>
  <w:abstractNum w:abstractNumId="6">
    <w:nsid w:val="72183CF9"/>
    <w:multiLevelType w:val="multilevel"/>
    <w:tmpl w:val="72183CF9"/>
    <w:lvl w:ilvl="0">
      <w:numFmt w:val="bullet"/>
      <w:lvlText w:val="-"/>
      <w:lvlJc w:val="left"/>
      <w:pPr>
        <w:ind w:left="236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934" w:hanging="12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29" w:hanging="1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23" w:hanging="1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8" w:hanging="1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2" w:hanging="1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7" w:hanging="1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01" w:hanging="1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6" w:hanging="129"/>
      </w:pPr>
      <w:rPr>
        <w:rFonts w:hint="default"/>
        <w:lang w:val="ru-RU" w:eastAsia="en-US" w:bidi="ar-SA"/>
      </w:rPr>
    </w:lvl>
  </w:abstractNum>
  <w:abstractNum w:abstractNumId="7">
    <w:nsid w:val="7C246926"/>
    <w:multiLevelType w:val="multilevel"/>
    <w:tmpl w:val="7C246926"/>
    <w:lvl w:ilvl="0">
      <w:numFmt w:val="bullet"/>
      <w:lvlText w:val="-"/>
      <w:lvlJc w:val="left"/>
      <w:pPr>
        <w:ind w:left="108" w:hanging="1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808" w:hanging="1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17" w:hanging="1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5" w:hanging="1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4" w:hanging="1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2" w:hanging="1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51" w:hanging="1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59" w:hanging="1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8" w:hanging="1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3F2"/>
    <w:rsid w:val="00021EE6"/>
    <w:rsid w:val="000735F8"/>
    <w:rsid w:val="00162669"/>
    <w:rsid w:val="001E269E"/>
    <w:rsid w:val="001F6056"/>
    <w:rsid w:val="00251347"/>
    <w:rsid w:val="002B33F2"/>
    <w:rsid w:val="002C5CA3"/>
    <w:rsid w:val="002E0085"/>
    <w:rsid w:val="002F7182"/>
    <w:rsid w:val="002F724E"/>
    <w:rsid w:val="00337960"/>
    <w:rsid w:val="00342E7D"/>
    <w:rsid w:val="00364B0B"/>
    <w:rsid w:val="00422BB9"/>
    <w:rsid w:val="00431966"/>
    <w:rsid w:val="00470E9C"/>
    <w:rsid w:val="00474D90"/>
    <w:rsid w:val="00481436"/>
    <w:rsid w:val="00610AAE"/>
    <w:rsid w:val="00613757"/>
    <w:rsid w:val="006F5889"/>
    <w:rsid w:val="0074797F"/>
    <w:rsid w:val="00797115"/>
    <w:rsid w:val="00856017"/>
    <w:rsid w:val="009A5742"/>
    <w:rsid w:val="00AE22CF"/>
    <w:rsid w:val="00AE5800"/>
    <w:rsid w:val="00BD3593"/>
    <w:rsid w:val="00BE08D2"/>
    <w:rsid w:val="00C1241F"/>
    <w:rsid w:val="00C161FF"/>
    <w:rsid w:val="00C824CA"/>
    <w:rsid w:val="00CA2823"/>
    <w:rsid w:val="00CE64DD"/>
    <w:rsid w:val="00D2730A"/>
    <w:rsid w:val="00D54B08"/>
    <w:rsid w:val="00D71653"/>
    <w:rsid w:val="00D8375D"/>
    <w:rsid w:val="00D924F1"/>
    <w:rsid w:val="00D95285"/>
    <w:rsid w:val="00DA2FB5"/>
    <w:rsid w:val="00E64DC7"/>
    <w:rsid w:val="00E66021"/>
    <w:rsid w:val="00E931A0"/>
    <w:rsid w:val="00EF2F9D"/>
    <w:rsid w:val="00F037EA"/>
    <w:rsid w:val="00F21807"/>
    <w:rsid w:val="00F71483"/>
    <w:rsid w:val="0E4D58D2"/>
    <w:rsid w:val="5C17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qFormat="1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uiPriority w:val="99"/>
    <w:semiHidden/>
    <w:unhideWhenUsed/>
    <w:qFormat/>
    <w:pPr>
      <w:widowControl/>
      <w:autoSpaceDE/>
      <w:autoSpaceDN/>
      <w:adjustRightInd/>
      <w:ind w:firstLine="0"/>
      <w:jc w:val="left"/>
    </w:pPr>
    <w:rPr>
      <w:rFonts w:ascii="Consolas" w:hAnsi="Consolas" w:cs="Consolas"/>
      <w:sz w:val="21"/>
      <w:szCs w:val="21"/>
      <w:lang w:eastAsia="en-US"/>
    </w:rPr>
  </w:style>
  <w:style w:type="paragraph" w:styleId="a8">
    <w:name w:val="caption"/>
    <w:basedOn w:val="a"/>
    <w:uiPriority w:val="99"/>
    <w:semiHidden/>
    <w:unhideWhenUsed/>
    <w:qFormat/>
    <w:pPr>
      <w:widowControl/>
      <w:suppressLineNumbers/>
      <w:suppressAutoHyphens/>
      <w:autoSpaceDE/>
      <w:autoSpaceDN/>
      <w:adjustRightInd/>
      <w:spacing w:before="120" w:after="120" w:line="276" w:lineRule="auto"/>
      <w:ind w:firstLine="0"/>
      <w:jc w:val="left"/>
    </w:pPr>
    <w:rPr>
      <w:rFonts w:asciiTheme="minorHAnsi" w:eastAsiaTheme="minorHAnsi" w:hAnsiTheme="minorHAnsi"/>
      <w:i/>
      <w:iCs/>
      <w:lang w:eastAsia="en-US"/>
    </w:rPr>
  </w:style>
  <w:style w:type="paragraph" w:styleId="11">
    <w:name w:val="index 1"/>
    <w:basedOn w:val="a"/>
    <w:next w:val="a"/>
    <w:uiPriority w:val="99"/>
    <w:semiHidden/>
    <w:unhideWhenUsed/>
    <w:qFormat/>
    <w:pPr>
      <w:widowControl/>
      <w:suppressAutoHyphens/>
      <w:autoSpaceDE/>
      <w:autoSpaceDN/>
      <w:adjustRightInd/>
      <w:ind w:left="220" w:hanging="22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note text"/>
    <w:basedOn w:val="a"/>
    <w:link w:val="12"/>
    <w:uiPriority w:val="99"/>
    <w:semiHidden/>
    <w:unhideWhenUsed/>
    <w:qFormat/>
    <w:pPr>
      <w:widowControl/>
      <w:suppressAutoHyphens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a">
    <w:name w:val="header"/>
    <w:basedOn w:val="a"/>
    <w:link w:val="13"/>
    <w:uiPriority w:val="99"/>
    <w:semiHidden/>
    <w:unhideWhenUsed/>
    <w:qFormat/>
    <w:pPr>
      <w:widowControl/>
      <w:tabs>
        <w:tab w:val="center" w:pos="4677"/>
        <w:tab w:val="right" w:pos="9355"/>
      </w:tabs>
      <w:suppressAutoHyphens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ody Text"/>
    <w:basedOn w:val="a"/>
    <w:link w:val="ac"/>
    <w:uiPriority w:val="99"/>
    <w:semiHidden/>
    <w:unhideWhenUsed/>
    <w:qFormat/>
    <w:pPr>
      <w:widowControl/>
      <w:suppressAutoHyphens/>
      <w:autoSpaceDE/>
      <w:autoSpaceDN/>
      <w:adjustRightInd/>
      <w:spacing w:after="14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index heading"/>
    <w:basedOn w:val="a"/>
    <w:uiPriority w:val="99"/>
    <w:semiHidden/>
    <w:unhideWhenUsed/>
    <w:qFormat/>
    <w:pPr>
      <w:widowControl/>
      <w:suppressLineNumbers/>
      <w:suppressAutoHyphens/>
      <w:autoSpaceDE/>
      <w:autoSpaceDN/>
      <w:adjustRightInd/>
      <w:spacing w:after="200" w:line="276" w:lineRule="auto"/>
      <w:ind w:firstLine="0"/>
      <w:jc w:val="left"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ae">
    <w:name w:val="footer"/>
    <w:basedOn w:val="a"/>
    <w:link w:val="14"/>
    <w:uiPriority w:val="99"/>
    <w:semiHidden/>
    <w:unhideWhenUsed/>
    <w:qFormat/>
    <w:pPr>
      <w:widowControl/>
      <w:tabs>
        <w:tab w:val="center" w:pos="4677"/>
        <w:tab w:val="right" w:pos="9355"/>
      </w:tabs>
      <w:suppressAutoHyphens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List"/>
    <w:basedOn w:val="ab"/>
    <w:uiPriority w:val="99"/>
    <w:semiHidden/>
    <w:unhideWhenUsed/>
    <w:qFormat/>
    <w:rPr>
      <w:rFonts w:cs="Arial"/>
    </w:rPr>
  </w:style>
  <w:style w:type="paragraph" w:styleId="af0">
    <w:name w:val="Normal (Web)"/>
    <w:basedOn w:val="a"/>
    <w:uiPriority w:val="99"/>
    <w:semiHidden/>
    <w:unhideWhenUsed/>
    <w:qFormat/>
    <w:pPr>
      <w:widowControl/>
      <w:suppressAutoHyphens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Pr>
      <w:b/>
      <w:bCs/>
      <w:color w:val="26282F"/>
    </w:rPr>
  </w:style>
  <w:style w:type="character" w:customStyle="1" w:styleId="af3">
    <w:name w:val="Гипертекстовая ссылка"/>
    <w:basedOn w:val="af2"/>
    <w:uiPriority w:val="99"/>
    <w:qFormat/>
    <w:rPr>
      <w:b/>
      <w:bCs/>
      <w:color w:val="106BBE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f4">
    <w:name w:val="Текст (справка)"/>
    <w:basedOn w:val="a"/>
    <w:next w:val="a"/>
    <w:uiPriority w:val="99"/>
    <w:qFormat/>
    <w:pPr>
      <w:ind w:left="170" w:right="170" w:firstLine="0"/>
      <w:jc w:val="left"/>
    </w:pPr>
  </w:style>
  <w:style w:type="paragraph" w:customStyle="1" w:styleId="af5">
    <w:name w:val="Комментарий"/>
    <w:basedOn w:val="af4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Нормальный (таблица)"/>
    <w:basedOn w:val="a"/>
    <w:next w:val="a"/>
    <w:uiPriority w:val="99"/>
    <w:qFormat/>
    <w:pPr>
      <w:ind w:firstLine="0"/>
    </w:pPr>
  </w:style>
  <w:style w:type="paragraph" w:customStyle="1" w:styleId="af7">
    <w:name w:val="Таблицы (моноширинный)"/>
    <w:basedOn w:val="a"/>
    <w:next w:val="a"/>
    <w:uiPriority w:val="99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8">
    <w:name w:val="Прижатый влево"/>
    <w:basedOn w:val="a"/>
    <w:next w:val="a"/>
    <w:uiPriority w:val="99"/>
    <w:qFormat/>
    <w:pPr>
      <w:ind w:firstLine="0"/>
      <w:jc w:val="left"/>
    </w:pPr>
  </w:style>
  <w:style w:type="character" w:customStyle="1" w:styleId="af9">
    <w:name w:val="Цветовое выделение для Текст"/>
    <w:uiPriority w:val="99"/>
    <w:qFormat/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character" w:customStyle="1" w:styleId="ac">
    <w:name w:val="Основной текст Знак"/>
    <w:basedOn w:val="a0"/>
    <w:link w:val="ab"/>
    <w:uiPriority w:val="99"/>
    <w:semiHidden/>
    <w:qFormat/>
    <w:rPr>
      <w:rFonts w:eastAsiaTheme="minorHAnsi"/>
      <w:lang w:eastAsia="en-US"/>
    </w:rPr>
  </w:style>
  <w:style w:type="character" w:customStyle="1" w:styleId="afb">
    <w:name w:val="Текст сноски Знак"/>
    <w:basedOn w:val="a0"/>
    <w:uiPriority w:val="99"/>
    <w:semiHidden/>
    <w:qFormat/>
    <w:rPr>
      <w:rFonts w:ascii="Arial" w:hAnsi="Arial" w:cs="Arial"/>
      <w:sz w:val="20"/>
      <w:szCs w:val="20"/>
    </w:rPr>
  </w:style>
  <w:style w:type="character" w:customStyle="1" w:styleId="afc">
    <w:name w:val="Верхний колонтитул Знак"/>
    <w:basedOn w:val="a0"/>
    <w:uiPriority w:val="99"/>
    <w:semiHidden/>
    <w:qFormat/>
    <w:rPr>
      <w:rFonts w:ascii="Arial" w:hAnsi="Arial" w:cs="Arial"/>
      <w:sz w:val="24"/>
      <w:szCs w:val="24"/>
    </w:rPr>
  </w:style>
  <w:style w:type="character" w:customStyle="1" w:styleId="afd">
    <w:name w:val="Нижний колонтитул Знак"/>
    <w:basedOn w:val="a0"/>
    <w:uiPriority w:val="99"/>
    <w:semiHidden/>
    <w:qFormat/>
    <w:rPr>
      <w:rFonts w:ascii="Arial" w:hAnsi="Arial" w:cs="Arial"/>
      <w:sz w:val="24"/>
      <w:szCs w:val="24"/>
    </w:rPr>
  </w:style>
  <w:style w:type="character" w:customStyle="1" w:styleId="a7">
    <w:name w:val="Текст Знак"/>
    <w:basedOn w:val="a0"/>
    <w:link w:val="a6"/>
    <w:uiPriority w:val="99"/>
    <w:semiHidden/>
    <w:rPr>
      <w:rFonts w:ascii="Consolas" w:hAnsi="Consolas" w:cs="Consolas"/>
      <w:sz w:val="21"/>
      <w:szCs w:val="21"/>
      <w:lang w:eastAsia="en-US"/>
    </w:rPr>
  </w:style>
  <w:style w:type="paragraph" w:styleId="afe">
    <w:name w:val="No Spacing"/>
    <w:uiPriority w:val="1"/>
    <w:qFormat/>
    <w:pPr>
      <w:suppressAutoHyphens/>
    </w:pPr>
    <w:rPr>
      <w:rFonts w:eastAsiaTheme="minorHAnsi" w:cs="Times New Roman"/>
      <w:sz w:val="22"/>
      <w:szCs w:val="22"/>
      <w:lang w:eastAsia="en-US"/>
    </w:rPr>
  </w:style>
  <w:style w:type="paragraph" w:customStyle="1" w:styleId="15">
    <w:name w:val="Заголовок1"/>
    <w:basedOn w:val="a"/>
    <w:next w:val="ab"/>
    <w:uiPriority w:val="99"/>
    <w:qFormat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left"/>
    </w:pPr>
    <w:rPr>
      <w:rFonts w:ascii="Liberation Sans" w:eastAsia="Microsoft YaHei" w:hAnsi="Liberation Sans"/>
      <w:sz w:val="28"/>
      <w:szCs w:val="28"/>
      <w:lang w:eastAsia="en-US"/>
    </w:rPr>
  </w:style>
  <w:style w:type="paragraph" w:customStyle="1" w:styleId="aff">
    <w:name w:val="Верхний и нижний колонтитулы"/>
    <w:basedOn w:val="a"/>
    <w:uiPriority w:val="99"/>
    <w:qFormat/>
    <w:pPr>
      <w:widowControl/>
      <w:suppressAutoHyphens/>
      <w:autoSpaceDE/>
      <w:autoSpaceDN/>
      <w:adjustRightInd/>
      <w:spacing w:after="20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_1"/>
    <w:basedOn w:val="a"/>
    <w:uiPriority w:val="99"/>
    <w:qFormat/>
    <w:pPr>
      <w:widowControl/>
      <w:suppressAutoHyphens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aff0">
    <w:name w:val="Содержимое таблицы"/>
    <w:basedOn w:val="a"/>
    <w:uiPriority w:val="99"/>
    <w:qFormat/>
    <w:pPr>
      <w:suppressLineNumbers/>
      <w:suppressAutoHyphens/>
      <w:autoSpaceDE/>
      <w:autoSpaceDN/>
      <w:adjustRightInd/>
      <w:spacing w:after="20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1">
    <w:name w:val="Заголовок таблицы"/>
    <w:basedOn w:val="aff0"/>
    <w:uiPriority w:val="99"/>
    <w:qFormat/>
    <w:pPr>
      <w:jc w:val="center"/>
    </w:pPr>
    <w:rPr>
      <w:b/>
      <w:bCs/>
    </w:rPr>
  </w:style>
  <w:style w:type="character" w:customStyle="1" w:styleId="aff2">
    <w:name w:val="Абзац списка Знак"/>
    <w:link w:val="16"/>
    <w:locked/>
  </w:style>
  <w:style w:type="paragraph" w:customStyle="1" w:styleId="16">
    <w:name w:val="Абзац списка1"/>
    <w:basedOn w:val="a"/>
    <w:next w:val="afa"/>
    <w:link w:val="aff2"/>
    <w:qFormat/>
    <w:pPr>
      <w:widowControl/>
      <w:suppressAutoHyphens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17">
    <w:name w:val="Без интервала1"/>
    <w:next w:val="afe"/>
    <w:uiPriority w:val="1"/>
    <w:qFormat/>
    <w:pPr>
      <w:suppressAutoHyphens/>
    </w:pPr>
    <w:rPr>
      <w:rFonts w:eastAsiaTheme="minorHAnsi" w:cs="Times New Roman"/>
      <w:sz w:val="22"/>
      <w:szCs w:val="22"/>
      <w:lang w:eastAsia="en-US"/>
    </w:rPr>
  </w:style>
  <w:style w:type="paragraph" w:customStyle="1" w:styleId="18">
    <w:name w:val="Основной текст1"/>
    <w:basedOn w:val="a"/>
    <w:uiPriority w:val="99"/>
    <w:qFormat/>
    <w:pPr>
      <w:shd w:val="clear" w:color="auto" w:fill="FFFFFF"/>
      <w:autoSpaceDE/>
      <w:autoSpaceDN/>
      <w:adjustRightInd/>
      <w:spacing w:after="60" w:line="0" w:lineRule="atLeast"/>
      <w:ind w:firstLine="0"/>
      <w:jc w:val="left"/>
    </w:pPr>
    <w:rPr>
      <w:rFonts w:ascii="Times New Roman" w:eastAsia="Times New Roman" w:hAnsi="Times New Roman" w:cs="Times New Roman"/>
      <w:sz w:val="29"/>
      <w:szCs w:val="29"/>
      <w:lang w:eastAsia="zh-CN"/>
    </w:rPr>
  </w:style>
  <w:style w:type="paragraph" w:customStyle="1" w:styleId="TableParagraph">
    <w:name w:val="Table Paragraph"/>
    <w:basedOn w:val="a"/>
    <w:uiPriority w:val="1"/>
    <w:qFormat/>
    <w:pPr>
      <w:suppressAutoHyphens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213e34354036383c3e354230313b38464b">
    <w:name w:val="С21о3eд34е35р40ж36и38м3cо3eе35 т42а30б31л3bи38ц46ы4b"/>
    <w:basedOn w:val="a"/>
    <w:uiPriority w:val="99"/>
    <w:qFormat/>
    <w:pPr>
      <w:suppressLineNumbers/>
      <w:ind w:firstLine="0"/>
      <w:jc w:val="left"/>
    </w:pPr>
    <w:rPr>
      <w:rFonts w:ascii="Times New Roman" w:hAnsi="Times New Roman" w:cs="Times New Roman"/>
      <w:kern w:val="2"/>
      <w:lang w:eastAsia="zh-CN" w:bidi="hi-IN"/>
    </w:rPr>
  </w:style>
  <w:style w:type="paragraph" w:customStyle="1" w:styleId="Style8">
    <w:name w:val="Style8"/>
    <w:basedOn w:val="a"/>
    <w:next w:val="a"/>
    <w:uiPriority w:val="99"/>
    <w:qFormat/>
    <w:pPr>
      <w:autoSpaceDE/>
      <w:autoSpaceDN/>
      <w:adjustRightInd/>
      <w:spacing w:line="485" w:lineRule="exact"/>
      <w:ind w:firstLine="773"/>
    </w:pPr>
    <w:rPr>
      <w:rFonts w:ascii="Times New Roman" w:eastAsia="Times New Roman" w:hAnsi="Times New Roman" w:cs="Calibri"/>
      <w:szCs w:val="20"/>
    </w:rPr>
  </w:style>
  <w:style w:type="paragraph" w:customStyle="1" w:styleId="msonormalbullet2gif">
    <w:name w:val="msonormalbullet2.gif"/>
    <w:basedOn w:val="a"/>
    <w:uiPriority w:val="99"/>
    <w:qFormat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f3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Pr>
      <w:vertAlign w:val="superscript"/>
    </w:rPr>
  </w:style>
  <w:style w:type="character" w:customStyle="1" w:styleId="29">
    <w:name w:val="Основной текст (2) + 9"/>
    <w:qFormat/>
    <w:rPr>
      <w:rFonts w:ascii="Times New Roman" w:hAnsi="Times New Roman" w:cs="Times New Roman" w:hint="default"/>
      <w:color w:val="000000"/>
      <w:spacing w:val="0"/>
      <w:u w:val="none"/>
    </w:rPr>
  </w:style>
  <w:style w:type="character" w:customStyle="1" w:styleId="12">
    <w:name w:val="Текст сноски Знак1"/>
    <w:basedOn w:val="a0"/>
    <w:link w:val="a9"/>
    <w:uiPriority w:val="99"/>
    <w:semiHidden/>
    <w:locked/>
    <w:rPr>
      <w:rFonts w:eastAsiaTheme="minorHAnsi"/>
      <w:sz w:val="20"/>
      <w:szCs w:val="20"/>
      <w:lang w:eastAsia="en-US"/>
    </w:rPr>
  </w:style>
  <w:style w:type="character" w:customStyle="1" w:styleId="19">
    <w:name w:val="Текст выноски Знак1"/>
    <w:basedOn w:val="a0"/>
    <w:uiPriority w:val="99"/>
    <w:semiHidden/>
    <w:locked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Верхний колонтитул Знак1"/>
    <w:basedOn w:val="a0"/>
    <w:link w:val="aa"/>
    <w:uiPriority w:val="99"/>
    <w:semiHidden/>
    <w:locked/>
    <w:rPr>
      <w:rFonts w:eastAsiaTheme="minorHAnsi"/>
      <w:lang w:eastAsia="en-US"/>
    </w:rPr>
  </w:style>
  <w:style w:type="character" w:customStyle="1" w:styleId="14">
    <w:name w:val="Нижний колонтитул Знак1"/>
    <w:basedOn w:val="a0"/>
    <w:link w:val="ae"/>
    <w:uiPriority w:val="99"/>
    <w:semiHidden/>
    <w:locked/>
    <w:rPr>
      <w:rFonts w:eastAsiaTheme="minorHAnsi"/>
      <w:lang w:eastAsia="en-US"/>
    </w:rPr>
  </w:style>
  <w:style w:type="character" w:customStyle="1" w:styleId="extendedtext-full">
    <w:name w:val="extendedtext-full"/>
    <w:basedOn w:val="a0"/>
    <w:qFormat/>
  </w:style>
  <w:style w:type="character" w:customStyle="1" w:styleId="organictextcontentspan">
    <w:name w:val="organictextcontentspan"/>
    <w:basedOn w:val="a0"/>
  </w:style>
  <w:style w:type="character" w:customStyle="1" w:styleId="markedcontent">
    <w:name w:val="markedcontent"/>
    <w:basedOn w:val="a0"/>
  </w:style>
  <w:style w:type="character" w:customStyle="1" w:styleId="1a">
    <w:name w:val="Выделение1"/>
    <w:qFormat/>
    <w:rPr>
      <w:i/>
    </w:rPr>
  </w:style>
  <w:style w:type="character" w:customStyle="1" w:styleId="1b">
    <w:name w:val="Обычный1"/>
  </w:style>
  <w:style w:type="table" w:customStyle="1" w:styleId="1c">
    <w:name w:val="Сетка таблицы1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4">
    <w:name w:val="Основной текст + Полужирный"/>
    <w:rsid w:val="00610AAE"/>
    <w:rPr>
      <w:b/>
      <w:bCs/>
      <w:sz w:val="27"/>
      <w:szCs w:val="27"/>
      <w:shd w:val="clear" w:color="auto" w:fill="FFFFFF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qFormat="1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uiPriority w:val="99"/>
    <w:semiHidden/>
    <w:unhideWhenUsed/>
    <w:qFormat/>
    <w:pPr>
      <w:widowControl/>
      <w:autoSpaceDE/>
      <w:autoSpaceDN/>
      <w:adjustRightInd/>
      <w:ind w:firstLine="0"/>
      <w:jc w:val="left"/>
    </w:pPr>
    <w:rPr>
      <w:rFonts w:ascii="Consolas" w:hAnsi="Consolas" w:cs="Consolas"/>
      <w:sz w:val="21"/>
      <w:szCs w:val="21"/>
      <w:lang w:eastAsia="en-US"/>
    </w:rPr>
  </w:style>
  <w:style w:type="paragraph" w:styleId="a8">
    <w:name w:val="caption"/>
    <w:basedOn w:val="a"/>
    <w:uiPriority w:val="99"/>
    <w:semiHidden/>
    <w:unhideWhenUsed/>
    <w:qFormat/>
    <w:pPr>
      <w:widowControl/>
      <w:suppressLineNumbers/>
      <w:suppressAutoHyphens/>
      <w:autoSpaceDE/>
      <w:autoSpaceDN/>
      <w:adjustRightInd/>
      <w:spacing w:before="120" w:after="120" w:line="276" w:lineRule="auto"/>
      <w:ind w:firstLine="0"/>
      <w:jc w:val="left"/>
    </w:pPr>
    <w:rPr>
      <w:rFonts w:asciiTheme="minorHAnsi" w:eastAsiaTheme="minorHAnsi" w:hAnsiTheme="minorHAnsi"/>
      <w:i/>
      <w:iCs/>
      <w:lang w:eastAsia="en-US"/>
    </w:rPr>
  </w:style>
  <w:style w:type="paragraph" w:styleId="11">
    <w:name w:val="index 1"/>
    <w:basedOn w:val="a"/>
    <w:next w:val="a"/>
    <w:uiPriority w:val="99"/>
    <w:semiHidden/>
    <w:unhideWhenUsed/>
    <w:qFormat/>
    <w:pPr>
      <w:widowControl/>
      <w:suppressAutoHyphens/>
      <w:autoSpaceDE/>
      <w:autoSpaceDN/>
      <w:adjustRightInd/>
      <w:ind w:left="220" w:hanging="22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note text"/>
    <w:basedOn w:val="a"/>
    <w:link w:val="12"/>
    <w:uiPriority w:val="99"/>
    <w:semiHidden/>
    <w:unhideWhenUsed/>
    <w:qFormat/>
    <w:pPr>
      <w:widowControl/>
      <w:suppressAutoHyphens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a">
    <w:name w:val="header"/>
    <w:basedOn w:val="a"/>
    <w:link w:val="13"/>
    <w:uiPriority w:val="99"/>
    <w:semiHidden/>
    <w:unhideWhenUsed/>
    <w:qFormat/>
    <w:pPr>
      <w:widowControl/>
      <w:tabs>
        <w:tab w:val="center" w:pos="4677"/>
        <w:tab w:val="right" w:pos="9355"/>
      </w:tabs>
      <w:suppressAutoHyphens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ody Text"/>
    <w:basedOn w:val="a"/>
    <w:link w:val="ac"/>
    <w:uiPriority w:val="99"/>
    <w:semiHidden/>
    <w:unhideWhenUsed/>
    <w:qFormat/>
    <w:pPr>
      <w:widowControl/>
      <w:suppressAutoHyphens/>
      <w:autoSpaceDE/>
      <w:autoSpaceDN/>
      <w:adjustRightInd/>
      <w:spacing w:after="14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index heading"/>
    <w:basedOn w:val="a"/>
    <w:uiPriority w:val="99"/>
    <w:semiHidden/>
    <w:unhideWhenUsed/>
    <w:qFormat/>
    <w:pPr>
      <w:widowControl/>
      <w:suppressLineNumbers/>
      <w:suppressAutoHyphens/>
      <w:autoSpaceDE/>
      <w:autoSpaceDN/>
      <w:adjustRightInd/>
      <w:spacing w:after="200" w:line="276" w:lineRule="auto"/>
      <w:ind w:firstLine="0"/>
      <w:jc w:val="left"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ae">
    <w:name w:val="footer"/>
    <w:basedOn w:val="a"/>
    <w:link w:val="14"/>
    <w:uiPriority w:val="99"/>
    <w:semiHidden/>
    <w:unhideWhenUsed/>
    <w:qFormat/>
    <w:pPr>
      <w:widowControl/>
      <w:tabs>
        <w:tab w:val="center" w:pos="4677"/>
        <w:tab w:val="right" w:pos="9355"/>
      </w:tabs>
      <w:suppressAutoHyphens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List"/>
    <w:basedOn w:val="ab"/>
    <w:uiPriority w:val="99"/>
    <w:semiHidden/>
    <w:unhideWhenUsed/>
    <w:qFormat/>
    <w:rPr>
      <w:rFonts w:cs="Arial"/>
    </w:rPr>
  </w:style>
  <w:style w:type="paragraph" w:styleId="af0">
    <w:name w:val="Normal (Web)"/>
    <w:basedOn w:val="a"/>
    <w:uiPriority w:val="99"/>
    <w:semiHidden/>
    <w:unhideWhenUsed/>
    <w:qFormat/>
    <w:pPr>
      <w:widowControl/>
      <w:suppressAutoHyphens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Pr>
      <w:b/>
      <w:bCs/>
      <w:color w:val="26282F"/>
    </w:rPr>
  </w:style>
  <w:style w:type="character" w:customStyle="1" w:styleId="af3">
    <w:name w:val="Гипертекстовая ссылка"/>
    <w:basedOn w:val="af2"/>
    <w:uiPriority w:val="99"/>
    <w:qFormat/>
    <w:rPr>
      <w:b/>
      <w:bCs/>
      <w:color w:val="106BBE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f4">
    <w:name w:val="Текст (справка)"/>
    <w:basedOn w:val="a"/>
    <w:next w:val="a"/>
    <w:uiPriority w:val="99"/>
    <w:qFormat/>
    <w:pPr>
      <w:ind w:left="170" w:right="170" w:firstLine="0"/>
      <w:jc w:val="left"/>
    </w:pPr>
  </w:style>
  <w:style w:type="paragraph" w:customStyle="1" w:styleId="af5">
    <w:name w:val="Комментарий"/>
    <w:basedOn w:val="af4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Нормальный (таблица)"/>
    <w:basedOn w:val="a"/>
    <w:next w:val="a"/>
    <w:uiPriority w:val="99"/>
    <w:qFormat/>
    <w:pPr>
      <w:ind w:firstLine="0"/>
    </w:pPr>
  </w:style>
  <w:style w:type="paragraph" w:customStyle="1" w:styleId="af7">
    <w:name w:val="Таблицы (моноширинный)"/>
    <w:basedOn w:val="a"/>
    <w:next w:val="a"/>
    <w:uiPriority w:val="99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8">
    <w:name w:val="Прижатый влево"/>
    <w:basedOn w:val="a"/>
    <w:next w:val="a"/>
    <w:uiPriority w:val="99"/>
    <w:qFormat/>
    <w:pPr>
      <w:ind w:firstLine="0"/>
      <w:jc w:val="left"/>
    </w:pPr>
  </w:style>
  <w:style w:type="character" w:customStyle="1" w:styleId="af9">
    <w:name w:val="Цветовое выделение для Текст"/>
    <w:uiPriority w:val="99"/>
    <w:qFormat/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character" w:customStyle="1" w:styleId="ac">
    <w:name w:val="Основной текст Знак"/>
    <w:basedOn w:val="a0"/>
    <w:link w:val="ab"/>
    <w:uiPriority w:val="99"/>
    <w:semiHidden/>
    <w:qFormat/>
    <w:rPr>
      <w:rFonts w:eastAsiaTheme="minorHAnsi"/>
      <w:lang w:eastAsia="en-US"/>
    </w:rPr>
  </w:style>
  <w:style w:type="character" w:customStyle="1" w:styleId="afb">
    <w:name w:val="Текст сноски Знак"/>
    <w:basedOn w:val="a0"/>
    <w:uiPriority w:val="99"/>
    <w:semiHidden/>
    <w:qFormat/>
    <w:rPr>
      <w:rFonts w:ascii="Arial" w:hAnsi="Arial" w:cs="Arial"/>
      <w:sz w:val="20"/>
      <w:szCs w:val="20"/>
    </w:rPr>
  </w:style>
  <w:style w:type="character" w:customStyle="1" w:styleId="afc">
    <w:name w:val="Верхний колонтитул Знак"/>
    <w:basedOn w:val="a0"/>
    <w:uiPriority w:val="99"/>
    <w:semiHidden/>
    <w:qFormat/>
    <w:rPr>
      <w:rFonts w:ascii="Arial" w:hAnsi="Arial" w:cs="Arial"/>
      <w:sz w:val="24"/>
      <w:szCs w:val="24"/>
    </w:rPr>
  </w:style>
  <w:style w:type="character" w:customStyle="1" w:styleId="afd">
    <w:name w:val="Нижний колонтитул Знак"/>
    <w:basedOn w:val="a0"/>
    <w:uiPriority w:val="99"/>
    <w:semiHidden/>
    <w:qFormat/>
    <w:rPr>
      <w:rFonts w:ascii="Arial" w:hAnsi="Arial" w:cs="Arial"/>
      <w:sz w:val="24"/>
      <w:szCs w:val="24"/>
    </w:rPr>
  </w:style>
  <w:style w:type="character" w:customStyle="1" w:styleId="a7">
    <w:name w:val="Текст Знак"/>
    <w:basedOn w:val="a0"/>
    <w:link w:val="a6"/>
    <w:uiPriority w:val="99"/>
    <w:semiHidden/>
    <w:rPr>
      <w:rFonts w:ascii="Consolas" w:hAnsi="Consolas" w:cs="Consolas"/>
      <w:sz w:val="21"/>
      <w:szCs w:val="21"/>
      <w:lang w:eastAsia="en-US"/>
    </w:rPr>
  </w:style>
  <w:style w:type="paragraph" w:styleId="afe">
    <w:name w:val="No Spacing"/>
    <w:uiPriority w:val="1"/>
    <w:qFormat/>
    <w:pPr>
      <w:suppressAutoHyphens/>
    </w:pPr>
    <w:rPr>
      <w:rFonts w:eastAsiaTheme="minorHAnsi" w:cs="Times New Roman"/>
      <w:sz w:val="22"/>
      <w:szCs w:val="22"/>
      <w:lang w:eastAsia="en-US"/>
    </w:rPr>
  </w:style>
  <w:style w:type="paragraph" w:customStyle="1" w:styleId="15">
    <w:name w:val="Заголовок1"/>
    <w:basedOn w:val="a"/>
    <w:next w:val="ab"/>
    <w:uiPriority w:val="99"/>
    <w:qFormat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left"/>
    </w:pPr>
    <w:rPr>
      <w:rFonts w:ascii="Liberation Sans" w:eastAsia="Microsoft YaHei" w:hAnsi="Liberation Sans"/>
      <w:sz w:val="28"/>
      <w:szCs w:val="28"/>
      <w:lang w:eastAsia="en-US"/>
    </w:rPr>
  </w:style>
  <w:style w:type="paragraph" w:customStyle="1" w:styleId="aff">
    <w:name w:val="Верхний и нижний колонтитулы"/>
    <w:basedOn w:val="a"/>
    <w:uiPriority w:val="99"/>
    <w:qFormat/>
    <w:pPr>
      <w:widowControl/>
      <w:suppressAutoHyphens/>
      <w:autoSpaceDE/>
      <w:autoSpaceDN/>
      <w:adjustRightInd/>
      <w:spacing w:after="20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_1"/>
    <w:basedOn w:val="a"/>
    <w:uiPriority w:val="99"/>
    <w:qFormat/>
    <w:pPr>
      <w:widowControl/>
      <w:suppressAutoHyphens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aff0">
    <w:name w:val="Содержимое таблицы"/>
    <w:basedOn w:val="a"/>
    <w:uiPriority w:val="99"/>
    <w:qFormat/>
    <w:pPr>
      <w:suppressLineNumbers/>
      <w:suppressAutoHyphens/>
      <w:autoSpaceDE/>
      <w:autoSpaceDN/>
      <w:adjustRightInd/>
      <w:spacing w:after="20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1">
    <w:name w:val="Заголовок таблицы"/>
    <w:basedOn w:val="aff0"/>
    <w:uiPriority w:val="99"/>
    <w:qFormat/>
    <w:pPr>
      <w:jc w:val="center"/>
    </w:pPr>
    <w:rPr>
      <w:b/>
      <w:bCs/>
    </w:rPr>
  </w:style>
  <w:style w:type="character" w:customStyle="1" w:styleId="aff2">
    <w:name w:val="Абзац списка Знак"/>
    <w:link w:val="16"/>
    <w:locked/>
  </w:style>
  <w:style w:type="paragraph" w:customStyle="1" w:styleId="16">
    <w:name w:val="Абзац списка1"/>
    <w:basedOn w:val="a"/>
    <w:next w:val="afa"/>
    <w:link w:val="aff2"/>
    <w:qFormat/>
    <w:pPr>
      <w:widowControl/>
      <w:suppressAutoHyphens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17">
    <w:name w:val="Без интервала1"/>
    <w:next w:val="afe"/>
    <w:uiPriority w:val="1"/>
    <w:qFormat/>
    <w:pPr>
      <w:suppressAutoHyphens/>
    </w:pPr>
    <w:rPr>
      <w:rFonts w:eastAsiaTheme="minorHAnsi" w:cs="Times New Roman"/>
      <w:sz w:val="22"/>
      <w:szCs w:val="22"/>
      <w:lang w:eastAsia="en-US"/>
    </w:rPr>
  </w:style>
  <w:style w:type="paragraph" w:customStyle="1" w:styleId="18">
    <w:name w:val="Основной текст1"/>
    <w:basedOn w:val="a"/>
    <w:uiPriority w:val="99"/>
    <w:qFormat/>
    <w:pPr>
      <w:shd w:val="clear" w:color="auto" w:fill="FFFFFF"/>
      <w:autoSpaceDE/>
      <w:autoSpaceDN/>
      <w:adjustRightInd/>
      <w:spacing w:after="60" w:line="0" w:lineRule="atLeast"/>
      <w:ind w:firstLine="0"/>
      <w:jc w:val="left"/>
    </w:pPr>
    <w:rPr>
      <w:rFonts w:ascii="Times New Roman" w:eastAsia="Times New Roman" w:hAnsi="Times New Roman" w:cs="Times New Roman"/>
      <w:sz w:val="29"/>
      <w:szCs w:val="29"/>
      <w:lang w:eastAsia="zh-CN"/>
    </w:rPr>
  </w:style>
  <w:style w:type="paragraph" w:customStyle="1" w:styleId="TableParagraph">
    <w:name w:val="Table Paragraph"/>
    <w:basedOn w:val="a"/>
    <w:uiPriority w:val="1"/>
    <w:qFormat/>
    <w:pPr>
      <w:suppressAutoHyphens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213e34354036383c3e354230313b38464b">
    <w:name w:val="С21о3eд34е35р40ж36и38м3cо3eе35 т42а30б31л3bи38ц46ы4b"/>
    <w:basedOn w:val="a"/>
    <w:uiPriority w:val="99"/>
    <w:qFormat/>
    <w:pPr>
      <w:suppressLineNumbers/>
      <w:ind w:firstLine="0"/>
      <w:jc w:val="left"/>
    </w:pPr>
    <w:rPr>
      <w:rFonts w:ascii="Times New Roman" w:hAnsi="Times New Roman" w:cs="Times New Roman"/>
      <w:kern w:val="2"/>
      <w:lang w:eastAsia="zh-CN" w:bidi="hi-IN"/>
    </w:rPr>
  </w:style>
  <w:style w:type="paragraph" w:customStyle="1" w:styleId="Style8">
    <w:name w:val="Style8"/>
    <w:basedOn w:val="a"/>
    <w:next w:val="a"/>
    <w:uiPriority w:val="99"/>
    <w:qFormat/>
    <w:pPr>
      <w:autoSpaceDE/>
      <w:autoSpaceDN/>
      <w:adjustRightInd/>
      <w:spacing w:line="485" w:lineRule="exact"/>
      <w:ind w:firstLine="773"/>
    </w:pPr>
    <w:rPr>
      <w:rFonts w:ascii="Times New Roman" w:eastAsia="Times New Roman" w:hAnsi="Times New Roman" w:cs="Calibri"/>
      <w:szCs w:val="20"/>
    </w:rPr>
  </w:style>
  <w:style w:type="paragraph" w:customStyle="1" w:styleId="msonormalbullet2gif">
    <w:name w:val="msonormalbullet2.gif"/>
    <w:basedOn w:val="a"/>
    <w:uiPriority w:val="99"/>
    <w:qFormat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f3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Pr>
      <w:vertAlign w:val="superscript"/>
    </w:rPr>
  </w:style>
  <w:style w:type="character" w:customStyle="1" w:styleId="29">
    <w:name w:val="Основной текст (2) + 9"/>
    <w:qFormat/>
    <w:rPr>
      <w:rFonts w:ascii="Times New Roman" w:hAnsi="Times New Roman" w:cs="Times New Roman" w:hint="default"/>
      <w:color w:val="000000"/>
      <w:spacing w:val="0"/>
      <w:u w:val="none"/>
    </w:rPr>
  </w:style>
  <w:style w:type="character" w:customStyle="1" w:styleId="12">
    <w:name w:val="Текст сноски Знак1"/>
    <w:basedOn w:val="a0"/>
    <w:link w:val="a9"/>
    <w:uiPriority w:val="99"/>
    <w:semiHidden/>
    <w:locked/>
    <w:rPr>
      <w:rFonts w:eastAsiaTheme="minorHAnsi"/>
      <w:sz w:val="20"/>
      <w:szCs w:val="20"/>
      <w:lang w:eastAsia="en-US"/>
    </w:rPr>
  </w:style>
  <w:style w:type="character" w:customStyle="1" w:styleId="19">
    <w:name w:val="Текст выноски Знак1"/>
    <w:basedOn w:val="a0"/>
    <w:uiPriority w:val="99"/>
    <w:semiHidden/>
    <w:locked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Верхний колонтитул Знак1"/>
    <w:basedOn w:val="a0"/>
    <w:link w:val="aa"/>
    <w:uiPriority w:val="99"/>
    <w:semiHidden/>
    <w:locked/>
    <w:rPr>
      <w:rFonts w:eastAsiaTheme="minorHAnsi"/>
      <w:lang w:eastAsia="en-US"/>
    </w:rPr>
  </w:style>
  <w:style w:type="character" w:customStyle="1" w:styleId="14">
    <w:name w:val="Нижний колонтитул Знак1"/>
    <w:basedOn w:val="a0"/>
    <w:link w:val="ae"/>
    <w:uiPriority w:val="99"/>
    <w:semiHidden/>
    <w:locked/>
    <w:rPr>
      <w:rFonts w:eastAsiaTheme="minorHAnsi"/>
      <w:lang w:eastAsia="en-US"/>
    </w:rPr>
  </w:style>
  <w:style w:type="character" w:customStyle="1" w:styleId="extendedtext-full">
    <w:name w:val="extendedtext-full"/>
    <w:basedOn w:val="a0"/>
    <w:qFormat/>
  </w:style>
  <w:style w:type="character" w:customStyle="1" w:styleId="organictextcontentspan">
    <w:name w:val="organictextcontentspan"/>
    <w:basedOn w:val="a0"/>
  </w:style>
  <w:style w:type="character" w:customStyle="1" w:styleId="markedcontent">
    <w:name w:val="markedcontent"/>
    <w:basedOn w:val="a0"/>
  </w:style>
  <w:style w:type="character" w:customStyle="1" w:styleId="1a">
    <w:name w:val="Выделение1"/>
    <w:qFormat/>
    <w:rPr>
      <w:i/>
    </w:rPr>
  </w:style>
  <w:style w:type="character" w:customStyle="1" w:styleId="1b">
    <w:name w:val="Обычный1"/>
  </w:style>
  <w:style w:type="table" w:customStyle="1" w:styleId="1c">
    <w:name w:val="Сетка таблицы1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4">
    <w:name w:val="Основной текст + Полужирный"/>
    <w:rsid w:val="00610AAE"/>
    <w:rPr>
      <w:b/>
      <w:bCs/>
      <w:sz w:val="27"/>
      <w:szCs w:val="27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3543</Words>
  <Characters>20200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Юрист</cp:lastModifiedBy>
  <cp:revision>5</cp:revision>
  <cp:lastPrinted>2022-12-20T05:58:00Z</cp:lastPrinted>
  <dcterms:created xsi:type="dcterms:W3CDTF">2024-02-28T08:41:00Z</dcterms:created>
  <dcterms:modified xsi:type="dcterms:W3CDTF">2024-03-25T07:13:00Z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92D8A8A4B88B49028E8CA2FD9EF02529_13</vt:lpwstr>
  </property>
</Properties>
</file>